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72C" w:rsidRPr="00CA1CFD" w:rsidRDefault="00D73D62" w:rsidP="0054172C">
      <w:pPr>
        <w:pStyle w:val="a3"/>
        <w:spacing w:before="960" w:after="0" w:line="360" w:lineRule="exact"/>
        <w:ind w:firstLine="720"/>
        <w:rPr>
          <w:b w:val="0"/>
          <w:szCs w:val="28"/>
        </w:rPr>
      </w:pPr>
      <w:r>
        <w:rPr>
          <w:b w:val="0"/>
          <w:noProof/>
          <w:szCs w:val="28"/>
        </w:rPr>
        <mc:AlternateContent>
          <mc:Choice Requires="wps">
            <w:drawing>
              <wp:anchor distT="0" distB="0" distL="114300" distR="114300" simplePos="0" relativeHeight="251658752" behindDoc="0" locked="0" layoutInCell="1" allowOverlap="1" wp14:anchorId="32426383" wp14:editId="37F06F22">
                <wp:simplePos x="0" y="0"/>
                <wp:positionH relativeFrom="page">
                  <wp:posOffset>4465122</wp:posOffset>
                </wp:positionH>
                <wp:positionV relativeFrom="page">
                  <wp:posOffset>2268187</wp:posOffset>
                </wp:positionV>
                <wp:extent cx="2493818" cy="534035"/>
                <wp:effectExtent l="0" t="0" r="1905" b="1841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18"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5AF" w:rsidRPr="00482A25" w:rsidRDefault="00D73D62" w:rsidP="0054172C">
                            <w:pPr>
                              <w:pStyle w:val="a6"/>
                              <w:rPr>
                                <w:szCs w:val="28"/>
                                <w:lang w:val="ru-RU"/>
                              </w:rPr>
                            </w:pPr>
                            <w:r>
                              <w:rPr>
                                <w:szCs w:val="28"/>
                                <w:lang w:val="ru-RU"/>
                              </w:rPr>
                              <w:t>СЭД-2020-299-01-01-05.С-299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1.6pt;margin-top:178.6pt;width:196.35pt;height:4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" filled="f" stroked="f">
                <v:textbox inset="0,0,0,0">
                  <w:txbxContent>
                    <w:p w:rsidR="007E15AF" w:rsidRPr="00482A25" w:rsidRDefault="00D73D62" w:rsidP="0054172C">
                      <w:pPr>
                        <w:pStyle w:val="a6"/>
                        <w:rPr>
                          <w:szCs w:val="28"/>
                          <w:lang w:val="ru-RU"/>
                        </w:rPr>
                      </w:pPr>
                      <w:r>
                        <w:rPr>
                          <w:szCs w:val="28"/>
                          <w:lang w:val="ru-RU"/>
                        </w:rPr>
                        <w:t>СЭД-2020-299-01-01-05.С-299</w:t>
                      </w:r>
                    </w:p>
                  </w:txbxContent>
                </v:textbox>
                <w10:wrap anchorx="page" anchory="page"/>
              </v:shape>
            </w:pict>
          </mc:Fallback>
        </mc:AlternateContent>
      </w:r>
      <w:r w:rsidR="0065759F">
        <w:rPr>
          <w:b w:val="0"/>
          <w:noProof/>
          <w:szCs w:val="28"/>
        </w:rPr>
        <mc:AlternateContent>
          <mc:Choice Requires="wps">
            <w:drawing>
              <wp:anchor distT="0" distB="0" distL="114300" distR="114300" simplePos="0" relativeHeight="251659776" behindDoc="0" locked="0" layoutInCell="1" allowOverlap="1" wp14:anchorId="145F35AD" wp14:editId="239AD8EF">
                <wp:simplePos x="0" y="0"/>
                <wp:positionH relativeFrom="page">
                  <wp:posOffset>947420</wp:posOffset>
                </wp:positionH>
                <wp:positionV relativeFrom="page">
                  <wp:posOffset>2921000</wp:posOffset>
                </wp:positionV>
                <wp:extent cx="2527300" cy="1739900"/>
                <wp:effectExtent l="0" t="0" r="6350" b="1270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5AF" w:rsidRDefault="007E15AF" w:rsidP="005077D7">
                            <w:pPr>
                              <w:pStyle w:val="a3"/>
                            </w:pPr>
                            <w:r>
                              <w:t>Об утверждении проекта планировки и проекта межевания части территории Лобановского сельского поселения Пермского муниципального района Пермского края в районе с. Лобаново, включающей часть земельного участка с кадастровым номером 59:32:0000000:7935</w:t>
                            </w:r>
                          </w:p>
                          <w:p w:rsidR="007E15AF" w:rsidRDefault="007E15AF" w:rsidP="0054172C">
                            <w:pPr>
                              <w:pStyle w:val="a3"/>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C7A3F9" id="_x0000_t202" coordsize="21600,21600" o:spt="202" path="m,l,21600r21600,l21600,xe">
                <v:stroke joinstyle="miter"/>
                <v:path gradientshapeok="t" o:connecttype="rect"/>
              </v:shapetype>
              <v:shape id="Надпись 5" o:spid="_x0000_s1026" type="#_x0000_t202" style="position:absolute;left:0;text-align:left;margin-left:74.6pt;margin-top:230pt;width:199pt;height:13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" filled="f" stroked="f">
                <v:textbox inset="0,0,0,0">
                  <w:txbxContent>
                    <w:p w:rsidR="007E15AF" w:rsidRDefault="007E15AF" w:rsidP="005077D7">
                      <w:pPr>
                        <w:pStyle w:val="a3"/>
                      </w:pPr>
                      <w:r>
                        <w:t>Об утверждении проекта планировки и проекта межевания части территории Лобановского сельского поселения Пермского муниципального района Пермского края в районе с. Лобаново, включающей часть земельного участка с кадастровым номером 59:32:0000000:7935</w:t>
                      </w:r>
                    </w:p>
                    <w:p w:rsidR="007E15AF" w:rsidRDefault="007E15AF" w:rsidP="0054172C">
                      <w:pPr>
                        <w:pStyle w:val="a3"/>
                        <w:spacing w:after="0"/>
                      </w:pPr>
                    </w:p>
                  </w:txbxContent>
                </v:textbox>
                <w10:wrap anchorx="page" anchory="page"/>
              </v:shape>
            </w:pict>
          </mc:Fallback>
        </mc:AlternateContent>
      </w:r>
      <w:r w:rsidR="0065759F" w:rsidRPr="00CA1CFD">
        <w:rPr>
          <w:b w:val="0"/>
          <w:noProof/>
          <w:szCs w:val="28"/>
        </w:rPr>
        <w:drawing>
          <wp:anchor distT="0" distB="0" distL="114300" distR="114300" simplePos="0" relativeHeight="251654656" behindDoc="0" locked="0" layoutInCell="1" allowOverlap="1" wp14:anchorId="06810D50" wp14:editId="1FE86A4A">
            <wp:simplePos x="0" y="0"/>
            <wp:positionH relativeFrom="page">
              <wp:posOffset>894080</wp:posOffset>
            </wp:positionH>
            <wp:positionV relativeFrom="page">
              <wp:posOffset>244475</wp:posOffset>
            </wp:positionV>
            <wp:extent cx="5673090" cy="2743200"/>
            <wp:effectExtent l="0" t="0" r="381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309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72C">
        <w:rPr>
          <w:b w:val="0"/>
          <w:noProof/>
          <w:szCs w:val="28"/>
        </w:rPr>
        <mc:AlternateContent>
          <mc:Choice Requires="wps">
            <w:drawing>
              <wp:anchor distT="0" distB="0" distL="114300" distR="114300" simplePos="0" relativeHeight="251657728" behindDoc="0" locked="0" layoutInCell="1" allowOverlap="1" wp14:anchorId="4C79B6CB" wp14:editId="7466617C">
                <wp:simplePos x="0" y="0"/>
                <wp:positionH relativeFrom="page">
                  <wp:posOffset>1550670</wp:posOffset>
                </wp:positionH>
                <wp:positionV relativeFrom="page">
                  <wp:posOffset>2268855</wp:posOffset>
                </wp:positionV>
                <wp:extent cx="1278255" cy="274320"/>
                <wp:effectExtent l="0" t="1905"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5AF" w:rsidRPr="00482A25" w:rsidRDefault="00D73D62" w:rsidP="00D73D62">
                            <w:pPr>
                              <w:pStyle w:val="a6"/>
                              <w:rPr>
                                <w:szCs w:val="28"/>
                                <w:lang w:val="ru-RU"/>
                              </w:rPr>
                            </w:pPr>
                            <w:r>
                              <w:rPr>
                                <w:szCs w:val="28"/>
                                <w:lang w:val="ru-RU"/>
                              </w:rPr>
                              <w:t>29.12.2020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" filled="f" stroked="f">
                <v:textbox inset="0,0,0,0">
                  <w:txbxContent>
                    <w:p w:rsidR="007E15AF" w:rsidRPr="00482A25" w:rsidRDefault="00D73D62" w:rsidP="00D73D62">
                      <w:pPr>
                        <w:pStyle w:val="a6"/>
                        <w:rPr>
                          <w:szCs w:val="28"/>
                          <w:lang w:val="ru-RU"/>
                        </w:rPr>
                      </w:pPr>
                      <w:r>
                        <w:rPr>
                          <w:szCs w:val="28"/>
                          <w:lang w:val="ru-RU"/>
                        </w:rPr>
                        <w:t>29.12.2020</w:t>
                      </w:r>
                    </w:p>
                  </w:txbxContent>
                </v:textbox>
                <w10:wrap anchorx="page" anchory="page"/>
              </v:shape>
            </w:pict>
          </mc:Fallback>
        </mc:AlternateContent>
      </w:r>
    </w:p>
    <w:p w:rsidR="0054172C" w:rsidRDefault="0054172C" w:rsidP="0054172C">
      <w:pPr>
        <w:spacing w:line="360" w:lineRule="exact"/>
        <w:ind w:firstLine="720"/>
        <w:rPr>
          <w:sz w:val="28"/>
          <w:szCs w:val="28"/>
        </w:rPr>
      </w:pPr>
    </w:p>
    <w:p w:rsidR="0054172C" w:rsidRPr="00353FB4" w:rsidRDefault="0054172C" w:rsidP="0054172C">
      <w:pPr>
        <w:rPr>
          <w:sz w:val="28"/>
          <w:szCs w:val="28"/>
        </w:rPr>
      </w:pPr>
    </w:p>
    <w:p w:rsidR="0054172C" w:rsidRPr="00353FB4" w:rsidRDefault="0054172C" w:rsidP="0054172C">
      <w:pPr>
        <w:rPr>
          <w:sz w:val="28"/>
          <w:szCs w:val="28"/>
        </w:rPr>
      </w:pPr>
    </w:p>
    <w:p w:rsidR="0054172C" w:rsidRPr="00353FB4" w:rsidRDefault="0054172C" w:rsidP="0054172C">
      <w:pPr>
        <w:rPr>
          <w:sz w:val="28"/>
          <w:szCs w:val="28"/>
        </w:rPr>
      </w:pPr>
    </w:p>
    <w:p w:rsidR="005077D7" w:rsidRDefault="0054172C" w:rsidP="0054172C">
      <w:pPr>
        <w:spacing w:line="360" w:lineRule="exact"/>
        <w:ind w:firstLine="709"/>
        <w:jc w:val="both"/>
        <w:rPr>
          <w:sz w:val="28"/>
          <w:szCs w:val="20"/>
        </w:rPr>
      </w:pPr>
      <w:r w:rsidRPr="00CA1CFD">
        <w:rPr>
          <w:b/>
          <w:noProof/>
          <w:szCs w:val="28"/>
        </w:rPr>
        <mc:AlternateContent>
          <mc:Choice Requires="wps">
            <w:drawing>
              <wp:anchor distT="0" distB="0" distL="114300" distR="114300" simplePos="0" relativeHeight="251656704" behindDoc="0" locked="0" layoutInCell="1" allowOverlap="1" wp14:anchorId="3749A49A" wp14:editId="1F3C8A67">
                <wp:simplePos x="0" y="0"/>
                <wp:positionH relativeFrom="page">
                  <wp:posOffset>1080135</wp:posOffset>
                </wp:positionH>
                <wp:positionV relativeFrom="page">
                  <wp:posOffset>9986010</wp:posOffset>
                </wp:positionV>
                <wp:extent cx="3383280" cy="45085"/>
                <wp:effectExtent l="3810" t="3810" r="381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5AF" w:rsidRDefault="007E15AF" w:rsidP="0054172C">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9A49A" id="Надпись 1" o:spid="_x0000_s1029" type="#_x0000_t202" style="position:absolute;left:0;text-align:left;margin-left:85.05pt;margin-top:786.3pt;width:266.4pt;height:3.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" filled="f" stroked="f">
                <v:textbox inset="0,0,0,0">
                  <w:txbxContent>
                    <w:p w:rsidR="007E15AF" w:rsidRDefault="007E15AF" w:rsidP="0054172C">
                      <w:pPr>
                        <w:pStyle w:val="a5"/>
                      </w:pPr>
                    </w:p>
                  </w:txbxContent>
                </v:textbox>
                <w10:wrap anchorx="page" anchory="page"/>
              </v:shape>
            </w:pict>
          </mc:Fallback>
        </mc:AlternateContent>
      </w:r>
    </w:p>
    <w:p w:rsidR="0054172C" w:rsidRPr="00353FB4" w:rsidRDefault="0054172C" w:rsidP="00E97D41">
      <w:pPr>
        <w:spacing w:line="360" w:lineRule="exact"/>
        <w:ind w:firstLine="709"/>
        <w:jc w:val="both"/>
        <w:rPr>
          <w:sz w:val="28"/>
          <w:szCs w:val="20"/>
        </w:rPr>
      </w:pPr>
      <w:r w:rsidRPr="00353FB4">
        <w:rPr>
          <w:sz w:val="28"/>
          <w:szCs w:val="20"/>
        </w:rPr>
        <w:t>В соответствии с п. 20 ч. 1, ч. 4 ст. 14, ст. 28 Федерального закона от 06</w:t>
      </w:r>
      <w:r w:rsidR="0065759F">
        <w:rPr>
          <w:sz w:val="28"/>
          <w:szCs w:val="20"/>
        </w:rPr>
        <w:t xml:space="preserve"> октября </w:t>
      </w:r>
      <w:r w:rsidRPr="00353FB4">
        <w:rPr>
          <w:sz w:val="28"/>
          <w:szCs w:val="20"/>
        </w:rPr>
        <w:t xml:space="preserve">2003 </w:t>
      </w:r>
      <w:r w:rsidR="0065759F">
        <w:rPr>
          <w:sz w:val="28"/>
          <w:szCs w:val="20"/>
        </w:rPr>
        <w:t xml:space="preserve">г. </w:t>
      </w:r>
      <w:r w:rsidRPr="00353FB4">
        <w:rPr>
          <w:sz w:val="28"/>
          <w:szCs w:val="20"/>
        </w:rPr>
        <w:t xml:space="preserve">№ 131-ФЗ «Об общих принципах организации местного самоуправления в Российской Федерации», ч. 13 ст. 46 Градостроительного кодекса Российской Федерации, </w:t>
      </w:r>
      <w:r>
        <w:rPr>
          <w:sz w:val="28"/>
          <w:szCs w:val="20"/>
        </w:rPr>
        <w:t>п. 6 ч. 2 ст. 47</w:t>
      </w:r>
      <w:r w:rsidRPr="00353FB4">
        <w:rPr>
          <w:sz w:val="28"/>
          <w:szCs w:val="20"/>
        </w:rPr>
        <w:t xml:space="preserve"> Устава муниципального образования «Пермский муниципальный район», распоряжением управления архитектуры и градостроительства администрации Пермс</w:t>
      </w:r>
      <w:r>
        <w:rPr>
          <w:sz w:val="28"/>
          <w:szCs w:val="20"/>
        </w:rPr>
        <w:t xml:space="preserve">кого муниципального района </w:t>
      </w:r>
      <w:bookmarkStart w:id="0" w:name="_Hlk30499798"/>
      <w:r>
        <w:rPr>
          <w:sz w:val="28"/>
          <w:szCs w:val="20"/>
        </w:rPr>
        <w:t xml:space="preserve">от </w:t>
      </w:r>
      <w:r w:rsidR="005077D7">
        <w:rPr>
          <w:sz w:val="28"/>
          <w:szCs w:val="20"/>
        </w:rPr>
        <w:t>2</w:t>
      </w:r>
      <w:r w:rsidR="007E15AF">
        <w:rPr>
          <w:sz w:val="28"/>
          <w:szCs w:val="20"/>
        </w:rPr>
        <w:t>5</w:t>
      </w:r>
      <w:r w:rsidR="0065759F">
        <w:rPr>
          <w:sz w:val="28"/>
          <w:szCs w:val="20"/>
        </w:rPr>
        <w:t xml:space="preserve"> июня </w:t>
      </w:r>
      <w:r w:rsidR="005077D7">
        <w:rPr>
          <w:sz w:val="28"/>
          <w:szCs w:val="20"/>
        </w:rPr>
        <w:t xml:space="preserve">2019 </w:t>
      </w:r>
      <w:r w:rsidR="0065759F">
        <w:rPr>
          <w:sz w:val="28"/>
          <w:szCs w:val="20"/>
        </w:rPr>
        <w:t xml:space="preserve">г. </w:t>
      </w:r>
      <w:r w:rsidR="005077D7">
        <w:rPr>
          <w:sz w:val="28"/>
          <w:szCs w:val="20"/>
        </w:rPr>
        <w:t xml:space="preserve">№ </w:t>
      </w:r>
      <w:r w:rsidR="007E15AF">
        <w:rPr>
          <w:sz w:val="28"/>
          <w:szCs w:val="20"/>
        </w:rPr>
        <w:t>38</w:t>
      </w:r>
      <w:r w:rsidRPr="002872D5">
        <w:rPr>
          <w:sz w:val="28"/>
          <w:szCs w:val="20"/>
        </w:rPr>
        <w:t xml:space="preserve"> «</w:t>
      </w:r>
      <w:r w:rsidRPr="00686122">
        <w:rPr>
          <w:sz w:val="28"/>
          <w:szCs w:val="20"/>
        </w:rPr>
        <w:t xml:space="preserve">О </w:t>
      </w:r>
      <w:r w:rsidR="005077D7">
        <w:rPr>
          <w:sz w:val="28"/>
          <w:szCs w:val="20"/>
        </w:rPr>
        <w:t>разработке проект</w:t>
      </w:r>
      <w:r w:rsidR="00EC0CA1">
        <w:rPr>
          <w:sz w:val="28"/>
          <w:szCs w:val="20"/>
        </w:rPr>
        <w:t>а</w:t>
      </w:r>
      <w:r>
        <w:rPr>
          <w:sz w:val="28"/>
          <w:szCs w:val="20"/>
        </w:rPr>
        <w:t xml:space="preserve"> планировки и проект</w:t>
      </w:r>
      <w:r w:rsidR="00EC0CA1">
        <w:rPr>
          <w:sz w:val="28"/>
          <w:szCs w:val="20"/>
        </w:rPr>
        <w:t>а</w:t>
      </w:r>
      <w:r>
        <w:rPr>
          <w:sz w:val="28"/>
          <w:szCs w:val="20"/>
        </w:rPr>
        <w:t xml:space="preserve"> межевания части </w:t>
      </w:r>
      <w:r w:rsidRPr="007D6D72">
        <w:rPr>
          <w:sz w:val="28"/>
          <w:szCs w:val="28"/>
        </w:rPr>
        <w:t xml:space="preserve">территории </w:t>
      </w:r>
      <w:r w:rsidR="00EC0CA1">
        <w:rPr>
          <w:sz w:val="28"/>
          <w:szCs w:val="28"/>
        </w:rPr>
        <w:t xml:space="preserve">Лобановского сельского поселения </w:t>
      </w:r>
      <w:r w:rsidRPr="007D6D72">
        <w:rPr>
          <w:sz w:val="28"/>
          <w:szCs w:val="28"/>
        </w:rPr>
        <w:t>Пермского муниципального района Пермского края</w:t>
      </w:r>
      <w:r w:rsidR="005077D7">
        <w:rPr>
          <w:sz w:val="28"/>
          <w:szCs w:val="28"/>
        </w:rPr>
        <w:t xml:space="preserve"> </w:t>
      </w:r>
      <w:r w:rsidR="00EC0CA1">
        <w:rPr>
          <w:sz w:val="28"/>
          <w:szCs w:val="28"/>
        </w:rPr>
        <w:t>в районе с. </w:t>
      </w:r>
      <w:r w:rsidR="007E15AF">
        <w:rPr>
          <w:sz w:val="28"/>
          <w:szCs w:val="28"/>
        </w:rPr>
        <w:t>Лобаново</w:t>
      </w:r>
      <w:r w:rsidR="00EC0CA1">
        <w:rPr>
          <w:sz w:val="28"/>
          <w:szCs w:val="28"/>
        </w:rPr>
        <w:t>, включающей часть земельного участка с кадас</w:t>
      </w:r>
      <w:r w:rsidR="007E15AF">
        <w:rPr>
          <w:sz w:val="28"/>
          <w:szCs w:val="28"/>
        </w:rPr>
        <w:t>тровым номером 59:32:0000000:7935</w:t>
      </w:r>
      <w:r>
        <w:rPr>
          <w:sz w:val="28"/>
          <w:szCs w:val="20"/>
        </w:rPr>
        <w:t>»</w:t>
      </w:r>
      <w:bookmarkEnd w:id="0"/>
      <w:r w:rsidR="007E15AF">
        <w:rPr>
          <w:sz w:val="28"/>
          <w:szCs w:val="20"/>
        </w:rPr>
        <w:t xml:space="preserve"> (в ред. от 25</w:t>
      </w:r>
      <w:r w:rsidR="0065759F">
        <w:rPr>
          <w:sz w:val="28"/>
          <w:szCs w:val="20"/>
        </w:rPr>
        <w:t xml:space="preserve"> февраля </w:t>
      </w:r>
      <w:r w:rsidR="007E15AF">
        <w:rPr>
          <w:sz w:val="28"/>
          <w:szCs w:val="20"/>
        </w:rPr>
        <w:t xml:space="preserve">2020 </w:t>
      </w:r>
      <w:r w:rsidR="0065759F">
        <w:rPr>
          <w:sz w:val="28"/>
          <w:szCs w:val="20"/>
        </w:rPr>
        <w:t xml:space="preserve">г. </w:t>
      </w:r>
      <w:r w:rsidR="007E15AF">
        <w:rPr>
          <w:sz w:val="28"/>
          <w:szCs w:val="20"/>
        </w:rPr>
        <w:t>№ 19)</w:t>
      </w:r>
      <w:r>
        <w:rPr>
          <w:sz w:val="28"/>
          <w:szCs w:val="20"/>
        </w:rPr>
        <w:t>,</w:t>
      </w:r>
      <w:r w:rsidRPr="00353FB4">
        <w:rPr>
          <w:sz w:val="28"/>
          <w:szCs w:val="20"/>
        </w:rPr>
        <w:t xml:space="preserve"> протоколом публичных слушаний </w:t>
      </w:r>
      <w:r w:rsidRPr="002872D5">
        <w:rPr>
          <w:sz w:val="28"/>
          <w:szCs w:val="20"/>
        </w:rPr>
        <w:t xml:space="preserve">по </w:t>
      </w:r>
      <w:r>
        <w:rPr>
          <w:sz w:val="28"/>
          <w:szCs w:val="20"/>
        </w:rPr>
        <w:t xml:space="preserve">проекту планировки и проекту межевания </w:t>
      </w:r>
      <w:r w:rsidR="007E15AF">
        <w:rPr>
          <w:sz w:val="28"/>
          <w:szCs w:val="20"/>
        </w:rPr>
        <w:t xml:space="preserve">части </w:t>
      </w:r>
      <w:r w:rsidR="007E15AF" w:rsidRPr="007D6D72">
        <w:rPr>
          <w:sz w:val="28"/>
          <w:szCs w:val="28"/>
        </w:rPr>
        <w:t xml:space="preserve">территории </w:t>
      </w:r>
      <w:r w:rsidR="007E15AF">
        <w:rPr>
          <w:sz w:val="28"/>
          <w:szCs w:val="28"/>
        </w:rPr>
        <w:t xml:space="preserve">Лобановского сельского поселения </w:t>
      </w:r>
      <w:r w:rsidR="007E15AF" w:rsidRPr="007D6D72">
        <w:rPr>
          <w:sz w:val="28"/>
          <w:szCs w:val="28"/>
        </w:rPr>
        <w:t>Пермского муниципального района Пермского края</w:t>
      </w:r>
      <w:r w:rsidR="007E15AF">
        <w:rPr>
          <w:sz w:val="28"/>
          <w:szCs w:val="28"/>
        </w:rPr>
        <w:t xml:space="preserve"> в районе с. Лобаново, включающей часть земельного участка с кадастровым номером 59:32:0000000:7935</w:t>
      </w:r>
      <w:r w:rsidR="0065759F">
        <w:rPr>
          <w:sz w:val="28"/>
          <w:szCs w:val="28"/>
        </w:rPr>
        <w:t>,</w:t>
      </w:r>
      <w:r>
        <w:rPr>
          <w:sz w:val="28"/>
          <w:szCs w:val="20"/>
        </w:rPr>
        <w:t xml:space="preserve"> от </w:t>
      </w:r>
      <w:r w:rsidR="005077D7">
        <w:rPr>
          <w:sz w:val="28"/>
          <w:szCs w:val="20"/>
        </w:rPr>
        <w:t>03</w:t>
      </w:r>
      <w:r w:rsidR="0065759F">
        <w:rPr>
          <w:sz w:val="28"/>
          <w:szCs w:val="20"/>
        </w:rPr>
        <w:t xml:space="preserve"> декабря </w:t>
      </w:r>
      <w:r>
        <w:rPr>
          <w:sz w:val="28"/>
          <w:szCs w:val="20"/>
        </w:rPr>
        <w:t>2020</w:t>
      </w:r>
      <w:r w:rsidR="0065759F">
        <w:rPr>
          <w:sz w:val="28"/>
          <w:szCs w:val="20"/>
        </w:rPr>
        <w:t xml:space="preserve"> г.</w:t>
      </w:r>
      <w:r w:rsidRPr="00353FB4">
        <w:rPr>
          <w:sz w:val="28"/>
          <w:szCs w:val="20"/>
        </w:rPr>
        <w:t xml:space="preserve">, заключением о результатах публичных слушаний </w:t>
      </w:r>
      <w:r>
        <w:rPr>
          <w:sz w:val="28"/>
          <w:szCs w:val="20"/>
        </w:rPr>
        <w:t>по</w:t>
      </w:r>
      <w:r w:rsidRPr="002872D5">
        <w:rPr>
          <w:sz w:val="28"/>
          <w:szCs w:val="20"/>
        </w:rPr>
        <w:t xml:space="preserve"> </w:t>
      </w:r>
      <w:r>
        <w:rPr>
          <w:sz w:val="28"/>
          <w:szCs w:val="20"/>
        </w:rPr>
        <w:t xml:space="preserve">проекту планировки и проекту межевания </w:t>
      </w:r>
      <w:r w:rsidR="007E15AF">
        <w:rPr>
          <w:sz w:val="28"/>
          <w:szCs w:val="20"/>
        </w:rPr>
        <w:t xml:space="preserve">части </w:t>
      </w:r>
      <w:r w:rsidR="007E15AF" w:rsidRPr="007D6D72">
        <w:rPr>
          <w:sz w:val="28"/>
          <w:szCs w:val="28"/>
        </w:rPr>
        <w:t xml:space="preserve">территории </w:t>
      </w:r>
      <w:r w:rsidR="007E15AF">
        <w:rPr>
          <w:sz w:val="28"/>
          <w:szCs w:val="28"/>
        </w:rPr>
        <w:t xml:space="preserve">Лобановского сельского поселения </w:t>
      </w:r>
      <w:r w:rsidR="007E15AF" w:rsidRPr="007D6D72">
        <w:rPr>
          <w:sz w:val="28"/>
          <w:szCs w:val="28"/>
        </w:rPr>
        <w:t>Пермского муниципального района Пермского края</w:t>
      </w:r>
      <w:r w:rsidR="007E15AF">
        <w:rPr>
          <w:sz w:val="28"/>
          <w:szCs w:val="28"/>
        </w:rPr>
        <w:t xml:space="preserve"> в районе с. Лобаново, включающей часть земельного участка с кадастровым номером 59:32:0000000:7935</w:t>
      </w:r>
      <w:r w:rsidR="0065759F">
        <w:rPr>
          <w:sz w:val="28"/>
          <w:szCs w:val="28"/>
        </w:rPr>
        <w:t>,</w:t>
      </w:r>
      <w:r w:rsidR="00EC0CA1">
        <w:rPr>
          <w:sz w:val="28"/>
          <w:szCs w:val="28"/>
        </w:rPr>
        <w:t xml:space="preserve"> </w:t>
      </w:r>
      <w:r w:rsidR="00EC0CA1">
        <w:rPr>
          <w:sz w:val="28"/>
          <w:szCs w:val="20"/>
        </w:rPr>
        <w:t>от 09</w:t>
      </w:r>
      <w:r w:rsidR="0065759F">
        <w:rPr>
          <w:sz w:val="28"/>
          <w:szCs w:val="20"/>
        </w:rPr>
        <w:t xml:space="preserve"> декабря </w:t>
      </w:r>
      <w:r>
        <w:rPr>
          <w:sz w:val="28"/>
          <w:szCs w:val="20"/>
        </w:rPr>
        <w:t>2020</w:t>
      </w:r>
      <w:r w:rsidR="0065759F">
        <w:rPr>
          <w:sz w:val="28"/>
          <w:szCs w:val="20"/>
        </w:rPr>
        <w:t xml:space="preserve"> г.</w:t>
      </w:r>
      <w:r w:rsidRPr="00353FB4">
        <w:rPr>
          <w:sz w:val="28"/>
          <w:szCs w:val="20"/>
        </w:rPr>
        <w:t>,</w:t>
      </w:r>
      <w:r>
        <w:rPr>
          <w:sz w:val="28"/>
          <w:szCs w:val="20"/>
        </w:rPr>
        <w:t xml:space="preserve"> </w:t>
      </w:r>
    </w:p>
    <w:p w:rsidR="0054172C" w:rsidRPr="00353FB4" w:rsidRDefault="0054172C" w:rsidP="0065759F">
      <w:pPr>
        <w:spacing w:line="360" w:lineRule="exact"/>
        <w:ind w:left="425"/>
        <w:jc w:val="both"/>
        <w:rPr>
          <w:sz w:val="28"/>
          <w:szCs w:val="20"/>
        </w:rPr>
      </w:pPr>
      <w:r w:rsidRPr="00353FB4">
        <w:rPr>
          <w:sz w:val="28"/>
          <w:szCs w:val="20"/>
        </w:rPr>
        <w:t>администрация Пермского муниципального района ПОСТАНОВЛЯЕТ:</w:t>
      </w:r>
    </w:p>
    <w:p w:rsidR="0054172C" w:rsidRPr="00B90B5D" w:rsidRDefault="0054172C" w:rsidP="00E97D41">
      <w:pPr>
        <w:spacing w:line="360" w:lineRule="exact"/>
        <w:ind w:firstLine="709"/>
        <w:jc w:val="both"/>
        <w:rPr>
          <w:sz w:val="28"/>
          <w:szCs w:val="20"/>
        </w:rPr>
      </w:pPr>
      <w:r>
        <w:rPr>
          <w:sz w:val="28"/>
          <w:szCs w:val="20"/>
        </w:rPr>
        <w:t>1. </w:t>
      </w:r>
      <w:r w:rsidRPr="00353FB4">
        <w:rPr>
          <w:sz w:val="28"/>
          <w:szCs w:val="20"/>
        </w:rPr>
        <w:t>Утвердить</w:t>
      </w:r>
      <w:r>
        <w:rPr>
          <w:sz w:val="28"/>
          <w:szCs w:val="20"/>
        </w:rPr>
        <w:t xml:space="preserve"> </w:t>
      </w:r>
      <w:r w:rsidRPr="00B90B5D">
        <w:rPr>
          <w:sz w:val="28"/>
          <w:szCs w:val="20"/>
        </w:rPr>
        <w:t xml:space="preserve">проект планировки </w:t>
      </w:r>
      <w:r w:rsidR="007E15AF">
        <w:rPr>
          <w:sz w:val="28"/>
          <w:szCs w:val="20"/>
        </w:rPr>
        <w:t xml:space="preserve">части </w:t>
      </w:r>
      <w:r w:rsidR="007E15AF" w:rsidRPr="007D6D72">
        <w:rPr>
          <w:sz w:val="28"/>
          <w:szCs w:val="28"/>
        </w:rPr>
        <w:t xml:space="preserve">территории </w:t>
      </w:r>
      <w:r w:rsidR="007E15AF">
        <w:rPr>
          <w:sz w:val="28"/>
          <w:szCs w:val="28"/>
        </w:rPr>
        <w:t xml:space="preserve">Лобановского сельского поселения </w:t>
      </w:r>
      <w:r w:rsidR="007E15AF" w:rsidRPr="007D6D72">
        <w:rPr>
          <w:sz w:val="28"/>
          <w:szCs w:val="28"/>
        </w:rPr>
        <w:t>Пермского муниципального района Пермского края</w:t>
      </w:r>
      <w:r w:rsidR="007E15AF">
        <w:rPr>
          <w:sz w:val="28"/>
          <w:szCs w:val="28"/>
        </w:rPr>
        <w:t xml:space="preserve"> в </w:t>
      </w:r>
      <w:r w:rsidR="007E15AF">
        <w:rPr>
          <w:sz w:val="28"/>
          <w:szCs w:val="28"/>
        </w:rPr>
        <w:lastRenderedPageBreak/>
        <w:t>районе с. Лобаново, включающей часть земельного участка с кадастровым номером 59:32:0000000:7935</w:t>
      </w:r>
      <w:r>
        <w:rPr>
          <w:sz w:val="28"/>
          <w:szCs w:val="20"/>
        </w:rPr>
        <w:t xml:space="preserve">, с шифром </w:t>
      </w:r>
      <w:r w:rsidR="007E15AF">
        <w:rPr>
          <w:sz w:val="28"/>
          <w:szCs w:val="20"/>
        </w:rPr>
        <w:t>01/19-ППТ</w:t>
      </w:r>
      <w:r w:rsidRPr="00B90B5D">
        <w:rPr>
          <w:sz w:val="28"/>
          <w:szCs w:val="20"/>
        </w:rPr>
        <w:t>, являющийся приложением 1 к настоящему постановлению</w:t>
      </w:r>
      <w:r w:rsidRPr="00B90B5D">
        <w:rPr>
          <w:sz w:val="28"/>
          <w:szCs w:val="28"/>
        </w:rPr>
        <w:t>.</w:t>
      </w:r>
    </w:p>
    <w:p w:rsidR="0054172C" w:rsidRPr="009043C7" w:rsidRDefault="0054172C" w:rsidP="00E97D41">
      <w:pPr>
        <w:spacing w:line="360" w:lineRule="exact"/>
        <w:ind w:firstLine="709"/>
        <w:jc w:val="both"/>
        <w:rPr>
          <w:sz w:val="28"/>
          <w:szCs w:val="20"/>
        </w:rPr>
      </w:pPr>
      <w:r>
        <w:rPr>
          <w:sz w:val="28"/>
          <w:szCs w:val="20"/>
        </w:rPr>
        <w:t>2. </w:t>
      </w:r>
      <w:r w:rsidRPr="00353FB4">
        <w:rPr>
          <w:sz w:val="28"/>
          <w:szCs w:val="20"/>
        </w:rPr>
        <w:t>Утвердить</w:t>
      </w:r>
      <w:r>
        <w:rPr>
          <w:sz w:val="28"/>
          <w:szCs w:val="20"/>
        </w:rPr>
        <w:t xml:space="preserve"> </w:t>
      </w:r>
      <w:r w:rsidRPr="00B90B5D">
        <w:rPr>
          <w:sz w:val="28"/>
          <w:szCs w:val="20"/>
        </w:rPr>
        <w:t xml:space="preserve">проект </w:t>
      </w:r>
      <w:r>
        <w:rPr>
          <w:sz w:val="28"/>
          <w:szCs w:val="20"/>
        </w:rPr>
        <w:t>межевания</w:t>
      </w:r>
      <w:r w:rsidRPr="00B90B5D">
        <w:rPr>
          <w:sz w:val="28"/>
          <w:szCs w:val="20"/>
        </w:rPr>
        <w:t xml:space="preserve"> </w:t>
      </w:r>
      <w:r w:rsidR="007E15AF">
        <w:rPr>
          <w:sz w:val="28"/>
          <w:szCs w:val="20"/>
        </w:rPr>
        <w:t xml:space="preserve">части </w:t>
      </w:r>
      <w:r w:rsidR="007E15AF" w:rsidRPr="007D6D72">
        <w:rPr>
          <w:sz w:val="28"/>
          <w:szCs w:val="28"/>
        </w:rPr>
        <w:t xml:space="preserve">территории </w:t>
      </w:r>
      <w:r w:rsidR="007E15AF">
        <w:rPr>
          <w:sz w:val="28"/>
          <w:szCs w:val="28"/>
        </w:rPr>
        <w:t xml:space="preserve">Лобановского сельского поселения </w:t>
      </w:r>
      <w:r w:rsidR="007E15AF" w:rsidRPr="007D6D72">
        <w:rPr>
          <w:sz w:val="28"/>
          <w:szCs w:val="28"/>
        </w:rPr>
        <w:t>Пермского муниципального района Пермского края</w:t>
      </w:r>
      <w:r w:rsidR="007E15AF">
        <w:rPr>
          <w:sz w:val="28"/>
          <w:szCs w:val="28"/>
        </w:rPr>
        <w:t xml:space="preserve"> в районе с. Лобаново, включающей часть земельного участка с кадастровым номером 59:32:0000000:7935, </w:t>
      </w:r>
      <w:r>
        <w:rPr>
          <w:sz w:val="28"/>
          <w:szCs w:val="20"/>
        </w:rPr>
        <w:t xml:space="preserve">с шифром </w:t>
      </w:r>
      <w:r w:rsidR="007E15AF">
        <w:rPr>
          <w:sz w:val="28"/>
          <w:szCs w:val="20"/>
        </w:rPr>
        <w:t>01/19-ПМТ</w:t>
      </w:r>
      <w:r w:rsidRPr="00B90B5D">
        <w:rPr>
          <w:sz w:val="28"/>
          <w:szCs w:val="20"/>
        </w:rPr>
        <w:t xml:space="preserve">, </w:t>
      </w:r>
      <w:r>
        <w:rPr>
          <w:sz w:val="28"/>
          <w:szCs w:val="20"/>
        </w:rPr>
        <w:t>являющий</w:t>
      </w:r>
      <w:r w:rsidRPr="00353FB4">
        <w:rPr>
          <w:sz w:val="28"/>
          <w:szCs w:val="20"/>
        </w:rPr>
        <w:t>ся приложением</w:t>
      </w:r>
      <w:r>
        <w:rPr>
          <w:sz w:val="28"/>
          <w:szCs w:val="20"/>
        </w:rPr>
        <w:t xml:space="preserve"> 2</w:t>
      </w:r>
      <w:r w:rsidRPr="00353FB4">
        <w:rPr>
          <w:sz w:val="28"/>
          <w:szCs w:val="20"/>
        </w:rPr>
        <w:t xml:space="preserve"> к настоящему постановлению</w:t>
      </w:r>
      <w:r w:rsidRPr="00353FB4">
        <w:rPr>
          <w:sz w:val="28"/>
          <w:szCs w:val="28"/>
        </w:rPr>
        <w:t>.</w:t>
      </w:r>
    </w:p>
    <w:p w:rsidR="0054172C" w:rsidRPr="00353FB4" w:rsidRDefault="0054172C" w:rsidP="00E97D41">
      <w:pPr>
        <w:spacing w:line="360" w:lineRule="exact"/>
        <w:ind w:firstLine="709"/>
        <w:jc w:val="both"/>
        <w:rPr>
          <w:sz w:val="28"/>
          <w:szCs w:val="20"/>
        </w:rPr>
      </w:pPr>
      <w:r>
        <w:rPr>
          <w:sz w:val="28"/>
          <w:szCs w:val="20"/>
        </w:rPr>
        <w:t>3. </w:t>
      </w:r>
      <w:r w:rsidRPr="00353FB4">
        <w:rPr>
          <w:sz w:val="28"/>
          <w:szCs w:val="20"/>
        </w:rPr>
        <w:t>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w:t>
      </w:r>
      <w:r>
        <w:rPr>
          <w:sz w:val="28"/>
          <w:szCs w:val="20"/>
        </w:rPr>
        <w:t xml:space="preserve">ежевания территории главе </w:t>
      </w:r>
      <w:r w:rsidR="00EC0CA1">
        <w:rPr>
          <w:sz w:val="28"/>
          <w:szCs w:val="20"/>
        </w:rPr>
        <w:t>Лобановского</w:t>
      </w:r>
      <w:r w:rsidRPr="00353FB4">
        <w:rPr>
          <w:sz w:val="28"/>
          <w:szCs w:val="20"/>
        </w:rPr>
        <w:t xml:space="preserve"> сельского поселения.</w:t>
      </w:r>
    </w:p>
    <w:p w:rsidR="0054172C" w:rsidRPr="00353FB4" w:rsidRDefault="0054172C" w:rsidP="00E97D41">
      <w:pPr>
        <w:spacing w:line="360" w:lineRule="exact"/>
        <w:ind w:firstLine="709"/>
        <w:jc w:val="both"/>
        <w:rPr>
          <w:sz w:val="28"/>
          <w:szCs w:val="20"/>
        </w:rPr>
      </w:pPr>
      <w:r>
        <w:rPr>
          <w:sz w:val="28"/>
          <w:szCs w:val="20"/>
        </w:rPr>
        <w:t>4. </w:t>
      </w:r>
      <w:r w:rsidRPr="00341868">
        <w:rPr>
          <w:sz w:val="28"/>
          <w:szCs w:val="20"/>
        </w:rPr>
        <w:t>Настоящее постановление опубликовать в муниципальной газете «Нива»</w:t>
      </w:r>
      <w:r>
        <w:rPr>
          <w:sz w:val="28"/>
          <w:szCs w:val="20"/>
        </w:rPr>
        <w:t xml:space="preserve"> </w:t>
      </w:r>
      <w:r w:rsidRPr="00353FB4">
        <w:rPr>
          <w:sz w:val="28"/>
          <w:szCs w:val="20"/>
        </w:rPr>
        <w:t xml:space="preserve">и разместить на официальном сайте Пермского муниципального района </w:t>
      </w:r>
      <w:hyperlink r:id="rId10" w:history="1">
        <w:r w:rsidRPr="00353FB4">
          <w:rPr>
            <w:sz w:val="28"/>
            <w:szCs w:val="28"/>
            <w:u w:val="single"/>
            <w:lang w:val="en-US"/>
          </w:rPr>
          <w:t>www</w:t>
        </w:r>
        <w:r w:rsidRPr="00353FB4">
          <w:rPr>
            <w:sz w:val="28"/>
            <w:szCs w:val="28"/>
            <w:u w:val="single"/>
          </w:rPr>
          <w:t>.</w:t>
        </w:r>
        <w:r w:rsidRPr="00353FB4">
          <w:rPr>
            <w:sz w:val="28"/>
            <w:szCs w:val="28"/>
            <w:u w:val="single"/>
            <w:lang w:val="en-US"/>
          </w:rPr>
          <w:t>permraion</w:t>
        </w:r>
      </w:hyperlink>
      <w:r w:rsidRPr="00353FB4">
        <w:rPr>
          <w:sz w:val="28"/>
          <w:szCs w:val="28"/>
          <w:u w:val="single"/>
        </w:rPr>
        <w:t>.</w:t>
      </w:r>
      <w:r w:rsidRPr="00353FB4">
        <w:rPr>
          <w:sz w:val="28"/>
          <w:szCs w:val="28"/>
          <w:u w:val="single"/>
          <w:lang w:val="en-US"/>
        </w:rPr>
        <w:t>ru</w:t>
      </w:r>
      <w:r w:rsidRPr="00353FB4">
        <w:rPr>
          <w:sz w:val="28"/>
          <w:szCs w:val="20"/>
        </w:rPr>
        <w:t xml:space="preserve">. </w:t>
      </w:r>
    </w:p>
    <w:p w:rsidR="0054172C" w:rsidRPr="00353FB4" w:rsidRDefault="0054172C" w:rsidP="00E97D41">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54172C" w:rsidRPr="00353FB4" w:rsidRDefault="0054172C" w:rsidP="00E97D41">
      <w:pPr>
        <w:spacing w:line="360" w:lineRule="exact"/>
        <w:ind w:firstLine="709"/>
        <w:jc w:val="both"/>
        <w:rPr>
          <w:sz w:val="28"/>
          <w:szCs w:val="20"/>
        </w:rPr>
      </w:pPr>
      <w:r>
        <w:rPr>
          <w:sz w:val="28"/>
          <w:szCs w:val="20"/>
        </w:rPr>
        <w:t xml:space="preserve">6. Проект </w:t>
      </w:r>
      <w:r w:rsidRPr="00353FB4">
        <w:rPr>
          <w:sz w:val="28"/>
          <w:szCs w:val="20"/>
        </w:rPr>
        <w:t xml:space="preserve">планировки и проект межевания территории </w:t>
      </w:r>
      <w:r w:rsidRPr="00353FB4">
        <w:rPr>
          <w:sz w:val="28"/>
          <w:szCs w:val="28"/>
        </w:rPr>
        <w:t>разместить</w:t>
      </w:r>
      <w:r w:rsidRPr="00353FB4">
        <w:rPr>
          <w:sz w:val="28"/>
          <w:szCs w:val="20"/>
        </w:rPr>
        <w:t xml:space="preserve"> на официальном сайте Пермского муниципального района </w:t>
      </w:r>
      <w:hyperlink r:id="rId11" w:history="1">
        <w:r w:rsidRPr="00B061BE">
          <w:rPr>
            <w:color w:val="000000"/>
            <w:sz w:val="28"/>
            <w:szCs w:val="28"/>
            <w:u w:val="single"/>
            <w:lang w:val="en-US"/>
          </w:rPr>
          <w:t>www</w:t>
        </w:r>
        <w:r w:rsidRPr="00B061BE">
          <w:rPr>
            <w:color w:val="000000"/>
            <w:sz w:val="28"/>
            <w:szCs w:val="28"/>
            <w:u w:val="single"/>
          </w:rPr>
          <w:t>.</w:t>
        </w:r>
        <w:r w:rsidRPr="00B061BE">
          <w:rPr>
            <w:color w:val="000000"/>
            <w:sz w:val="28"/>
            <w:szCs w:val="28"/>
            <w:u w:val="single"/>
            <w:lang w:val="en-US"/>
          </w:rPr>
          <w:t>permraion</w:t>
        </w:r>
        <w:r w:rsidRPr="00B061BE">
          <w:rPr>
            <w:color w:val="000000"/>
            <w:sz w:val="28"/>
            <w:szCs w:val="28"/>
            <w:u w:val="single"/>
          </w:rPr>
          <w:t>.</w:t>
        </w:r>
        <w:r w:rsidRPr="00B061BE">
          <w:rPr>
            <w:color w:val="000000"/>
            <w:sz w:val="28"/>
            <w:szCs w:val="28"/>
            <w:u w:val="single"/>
            <w:lang w:val="en-US"/>
          </w:rPr>
          <w:t>ru</w:t>
        </w:r>
      </w:hyperlink>
      <w:r w:rsidRPr="00B061BE">
        <w:rPr>
          <w:color w:val="000000"/>
          <w:sz w:val="28"/>
          <w:szCs w:val="28"/>
        </w:rPr>
        <w:t>.</w:t>
      </w:r>
    </w:p>
    <w:p w:rsidR="0054172C" w:rsidRDefault="0054172C" w:rsidP="0065759F">
      <w:pPr>
        <w:spacing w:line="360" w:lineRule="exact"/>
        <w:ind w:firstLine="709"/>
        <w:jc w:val="both"/>
        <w:rPr>
          <w:sz w:val="28"/>
          <w:szCs w:val="20"/>
        </w:rPr>
      </w:pPr>
      <w:r>
        <w:rPr>
          <w:sz w:val="28"/>
          <w:szCs w:val="20"/>
        </w:rPr>
        <w:t>7. </w:t>
      </w:r>
      <w:r w:rsidRPr="00353FB4">
        <w:rPr>
          <w:sz w:val="28"/>
          <w:szCs w:val="20"/>
        </w:rPr>
        <w:t xml:space="preserve">Контроль </w:t>
      </w:r>
      <w:r w:rsidR="0065759F">
        <w:rPr>
          <w:sz w:val="28"/>
          <w:szCs w:val="20"/>
        </w:rPr>
        <w:t xml:space="preserve">за </w:t>
      </w:r>
      <w:r w:rsidRPr="00353FB4">
        <w:rPr>
          <w:sz w:val="28"/>
          <w:szCs w:val="20"/>
        </w:rPr>
        <w:t>исполнени</w:t>
      </w:r>
      <w:r w:rsidR="0065759F">
        <w:rPr>
          <w:sz w:val="28"/>
          <w:szCs w:val="20"/>
        </w:rPr>
        <w:t>ем</w:t>
      </w:r>
      <w:r w:rsidRPr="00353FB4">
        <w:rPr>
          <w:sz w:val="28"/>
          <w:szCs w:val="20"/>
        </w:rPr>
        <w:t xml:space="preserve"> настоящего постановления возложить на 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rsidR="0054172C" w:rsidRDefault="0054172C" w:rsidP="0065759F">
      <w:pPr>
        <w:spacing w:line="1440" w:lineRule="exact"/>
        <w:rPr>
          <w:sz w:val="28"/>
          <w:szCs w:val="28"/>
        </w:rPr>
      </w:pPr>
      <w:r>
        <w:rPr>
          <w:sz w:val="28"/>
          <w:szCs w:val="28"/>
        </w:rPr>
        <w:t>И.п. главы</w:t>
      </w:r>
      <w:r w:rsidRPr="007D35AB">
        <w:rPr>
          <w:sz w:val="28"/>
          <w:szCs w:val="28"/>
        </w:rPr>
        <w:t xml:space="preserve"> муниципального района     </w:t>
      </w:r>
      <w:r>
        <w:rPr>
          <w:sz w:val="28"/>
          <w:szCs w:val="28"/>
        </w:rPr>
        <w:t xml:space="preserve">               </w:t>
      </w:r>
      <w:r w:rsidR="004979FC">
        <w:rPr>
          <w:sz w:val="28"/>
          <w:szCs w:val="28"/>
        </w:rPr>
        <w:t xml:space="preserve"> </w:t>
      </w:r>
      <w:r>
        <w:rPr>
          <w:sz w:val="28"/>
          <w:szCs w:val="28"/>
        </w:rPr>
        <w:t xml:space="preserve"> </w:t>
      </w:r>
      <w:r w:rsidR="004979FC">
        <w:rPr>
          <w:sz w:val="28"/>
          <w:szCs w:val="28"/>
        </w:rPr>
        <w:t xml:space="preserve">          </w:t>
      </w:r>
      <w:r>
        <w:rPr>
          <w:sz w:val="28"/>
          <w:szCs w:val="28"/>
        </w:rPr>
        <w:t xml:space="preserve">                </w:t>
      </w:r>
      <w:r w:rsidR="0065759F">
        <w:rPr>
          <w:sz w:val="28"/>
          <w:szCs w:val="28"/>
        </w:rPr>
        <w:t xml:space="preserve">      </w:t>
      </w:r>
      <w:r w:rsidRPr="007D35AB">
        <w:rPr>
          <w:sz w:val="28"/>
          <w:szCs w:val="28"/>
        </w:rPr>
        <w:t>В.П. Ваганов</w:t>
      </w:r>
    </w:p>
    <w:p w:rsidR="0054172C" w:rsidRDefault="0054172C" w:rsidP="004979FC">
      <w:pPr>
        <w:ind w:left="425" w:firstLine="709"/>
      </w:pPr>
    </w:p>
    <w:p w:rsidR="0054172C" w:rsidRPr="0054172C" w:rsidRDefault="0054172C" w:rsidP="0054172C"/>
    <w:p w:rsidR="0054172C" w:rsidRPr="0054172C" w:rsidRDefault="0054172C" w:rsidP="0054172C"/>
    <w:p w:rsidR="0054172C" w:rsidRPr="0054172C" w:rsidRDefault="0054172C" w:rsidP="0054172C"/>
    <w:p w:rsidR="0054172C" w:rsidRPr="0054172C" w:rsidRDefault="0054172C" w:rsidP="0054172C"/>
    <w:p w:rsidR="0054172C" w:rsidRPr="0054172C" w:rsidRDefault="0054172C" w:rsidP="0054172C"/>
    <w:p w:rsidR="0054172C" w:rsidRPr="0054172C" w:rsidRDefault="0054172C" w:rsidP="0054172C"/>
    <w:p w:rsidR="0054172C" w:rsidRPr="0054172C" w:rsidRDefault="0054172C" w:rsidP="0054172C"/>
    <w:p w:rsidR="0054172C" w:rsidRPr="0054172C" w:rsidRDefault="0054172C" w:rsidP="0054172C"/>
    <w:p w:rsidR="0054172C" w:rsidRPr="0054172C" w:rsidRDefault="0054172C" w:rsidP="0054172C"/>
    <w:p w:rsidR="0054172C" w:rsidRPr="0054172C" w:rsidRDefault="0054172C" w:rsidP="0054172C"/>
    <w:p w:rsidR="0054172C" w:rsidRDefault="0054172C" w:rsidP="0054172C"/>
    <w:p w:rsidR="007E15AF" w:rsidRDefault="007E15AF" w:rsidP="0054172C"/>
    <w:p w:rsidR="007E15AF" w:rsidRPr="0054172C" w:rsidRDefault="007E15AF" w:rsidP="0054172C"/>
    <w:p w:rsidR="0054172C" w:rsidRPr="0054172C" w:rsidRDefault="0054172C" w:rsidP="0054172C"/>
    <w:p w:rsidR="0065759F" w:rsidRDefault="0065759F" w:rsidP="00B650A0">
      <w:pPr>
        <w:ind w:left="3402" w:hanging="283"/>
        <w:rPr>
          <w:sz w:val="28"/>
          <w:szCs w:val="28"/>
        </w:rPr>
      </w:pPr>
    </w:p>
    <w:p w:rsidR="0065759F" w:rsidRDefault="0065759F" w:rsidP="00B650A0">
      <w:pPr>
        <w:ind w:left="3402" w:hanging="283"/>
        <w:rPr>
          <w:sz w:val="28"/>
          <w:szCs w:val="28"/>
        </w:rPr>
      </w:pPr>
    </w:p>
    <w:p w:rsidR="0065759F" w:rsidRDefault="0065759F" w:rsidP="00B650A0">
      <w:pPr>
        <w:ind w:left="3402" w:hanging="283"/>
        <w:rPr>
          <w:sz w:val="28"/>
          <w:szCs w:val="28"/>
        </w:rPr>
      </w:pPr>
    </w:p>
    <w:p w:rsidR="00B650A0" w:rsidRDefault="00B650A0" w:rsidP="0065759F">
      <w:pPr>
        <w:ind w:left="5670"/>
        <w:rPr>
          <w:sz w:val="28"/>
          <w:szCs w:val="28"/>
        </w:rPr>
      </w:pPr>
      <w:r>
        <w:rPr>
          <w:sz w:val="28"/>
          <w:szCs w:val="28"/>
        </w:rPr>
        <w:lastRenderedPageBreak/>
        <w:t xml:space="preserve">Приложение 1 </w:t>
      </w:r>
    </w:p>
    <w:p w:rsidR="00B650A0" w:rsidRDefault="00B650A0" w:rsidP="0065759F">
      <w:pPr>
        <w:ind w:left="5670"/>
        <w:rPr>
          <w:sz w:val="28"/>
          <w:szCs w:val="28"/>
        </w:rPr>
      </w:pPr>
      <w:r>
        <w:rPr>
          <w:sz w:val="28"/>
          <w:szCs w:val="28"/>
        </w:rPr>
        <w:t xml:space="preserve">к постановлению </w:t>
      </w:r>
    </w:p>
    <w:p w:rsidR="00B650A0" w:rsidRDefault="00B650A0" w:rsidP="0065759F">
      <w:pPr>
        <w:ind w:left="5670"/>
        <w:rPr>
          <w:sz w:val="28"/>
          <w:szCs w:val="28"/>
        </w:rPr>
      </w:pPr>
      <w:r>
        <w:rPr>
          <w:sz w:val="28"/>
          <w:szCs w:val="28"/>
        </w:rPr>
        <w:t xml:space="preserve">администрации Пермского муниципального района </w:t>
      </w:r>
    </w:p>
    <w:p w:rsidR="00B650A0" w:rsidRDefault="0065759F" w:rsidP="0065759F">
      <w:pPr>
        <w:ind w:left="5670"/>
        <w:rPr>
          <w:sz w:val="28"/>
          <w:szCs w:val="28"/>
        </w:rPr>
      </w:pPr>
      <w:r>
        <w:rPr>
          <w:sz w:val="28"/>
          <w:szCs w:val="28"/>
        </w:rPr>
        <w:t xml:space="preserve">от </w:t>
      </w:r>
      <w:r w:rsidR="00D73D62">
        <w:rPr>
          <w:sz w:val="28"/>
          <w:szCs w:val="28"/>
        </w:rPr>
        <w:t>29.12.2020 № СЭД-2020-299-01-01-05.С-299</w:t>
      </w:r>
    </w:p>
    <w:p w:rsidR="00B650A0" w:rsidRPr="0054172C" w:rsidRDefault="00B650A0" w:rsidP="0065759F"/>
    <w:p w:rsidR="0054172C" w:rsidRPr="0054172C" w:rsidRDefault="0054172C" w:rsidP="0054172C"/>
    <w:p w:rsidR="0054172C" w:rsidRPr="0054172C" w:rsidRDefault="0054172C" w:rsidP="0054172C"/>
    <w:p w:rsidR="007E15AF" w:rsidRPr="009139F1" w:rsidRDefault="007E15AF" w:rsidP="007E15AF">
      <w:pPr>
        <w:jc w:val="center"/>
      </w:pPr>
      <w:r w:rsidRPr="009139F1">
        <w:t>РОССИЙСКАЯ ФЕДЕРАЦИЯ</w:t>
      </w:r>
    </w:p>
    <w:p w:rsidR="007E15AF" w:rsidRPr="009139F1" w:rsidRDefault="007E15AF" w:rsidP="007E15AF">
      <w:pPr>
        <w:jc w:val="center"/>
      </w:pPr>
      <w:r w:rsidRPr="009139F1">
        <w:t>ОБЩЕСТВО С ОГРАНИЧЕННОЙ ОТВЕТСТВЕННОСТЬЮ</w:t>
      </w:r>
    </w:p>
    <w:p w:rsidR="007E15AF" w:rsidRPr="009139F1" w:rsidRDefault="007E15AF" w:rsidP="007E15AF">
      <w:pPr>
        <w:jc w:val="center"/>
      </w:pPr>
      <w:bookmarkStart w:id="1" w:name="bookmark0"/>
      <w:bookmarkStart w:id="2" w:name="bookmark1"/>
      <w:r w:rsidRPr="009139F1">
        <w:t>«Межевик-Н»</w:t>
      </w:r>
      <w:bookmarkEnd w:id="1"/>
      <w:bookmarkEnd w:id="2"/>
    </w:p>
    <w:p w:rsidR="007E15AF" w:rsidRDefault="007E15AF" w:rsidP="007E15AF">
      <w:pPr>
        <w:jc w:val="center"/>
      </w:pPr>
    </w:p>
    <w:p w:rsidR="007E15AF" w:rsidRDefault="007E15AF" w:rsidP="007E15AF">
      <w:pPr>
        <w:jc w:val="center"/>
      </w:pPr>
    </w:p>
    <w:p w:rsidR="007E15AF" w:rsidRDefault="007E15AF" w:rsidP="007E15AF">
      <w:pPr>
        <w:jc w:val="center"/>
      </w:pPr>
    </w:p>
    <w:p w:rsidR="007E15AF" w:rsidRDefault="007E15AF" w:rsidP="007E15AF">
      <w:pPr>
        <w:jc w:val="center"/>
      </w:pPr>
    </w:p>
    <w:p w:rsidR="007E15AF"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Pr="009139F1"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Pr="009139F1" w:rsidRDefault="007E15AF" w:rsidP="007E15AF">
      <w:pPr>
        <w:pStyle w:val="12"/>
        <w:shd w:val="clear" w:color="auto" w:fill="auto"/>
        <w:suppressAutoHyphens/>
        <w:spacing w:after="0" w:line="360" w:lineRule="auto"/>
        <w:jc w:val="center"/>
      </w:pPr>
      <w:r w:rsidRPr="009139F1">
        <w:rPr>
          <w:b/>
          <w:bCs/>
        </w:rPr>
        <w:t>Проект планировки и проект межевания части территории</w:t>
      </w:r>
      <w:r w:rsidRPr="009139F1">
        <w:rPr>
          <w:b/>
          <w:bCs/>
        </w:rPr>
        <w:br/>
        <w:t>Лобановского сельского поселения Пермского муниципального района</w:t>
      </w:r>
      <w:r w:rsidRPr="009139F1">
        <w:rPr>
          <w:b/>
          <w:bCs/>
        </w:rPr>
        <w:br/>
        <w:t>Пермского края в районе с. Лобаново, включающей часть земельного участка с кадастровым номером 59:32:0000000:7935</w:t>
      </w:r>
    </w:p>
    <w:p w:rsidR="007E15AF" w:rsidRDefault="007E15AF" w:rsidP="007E15AF">
      <w:pPr>
        <w:spacing w:line="360" w:lineRule="auto"/>
        <w:jc w:val="center"/>
      </w:pPr>
    </w:p>
    <w:p w:rsidR="007E15AF" w:rsidRPr="009139F1" w:rsidRDefault="007E15AF" w:rsidP="007E15AF">
      <w:pPr>
        <w:spacing w:line="360" w:lineRule="auto"/>
        <w:jc w:val="center"/>
        <w:rPr>
          <w:sz w:val="28"/>
          <w:szCs w:val="28"/>
        </w:rPr>
      </w:pPr>
      <w:r w:rsidRPr="009139F1">
        <w:rPr>
          <w:sz w:val="28"/>
          <w:szCs w:val="28"/>
        </w:rPr>
        <w:t>Том 1</w:t>
      </w:r>
    </w:p>
    <w:p w:rsidR="007E15AF" w:rsidRPr="009139F1" w:rsidRDefault="007E15AF" w:rsidP="007E15AF">
      <w:pPr>
        <w:spacing w:line="360" w:lineRule="auto"/>
        <w:jc w:val="center"/>
        <w:rPr>
          <w:sz w:val="28"/>
          <w:szCs w:val="28"/>
        </w:rPr>
      </w:pPr>
      <w:r w:rsidRPr="009139F1">
        <w:rPr>
          <w:sz w:val="28"/>
          <w:szCs w:val="28"/>
        </w:rPr>
        <w:t>Основная часть</w:t>
      </w:r>
    </w:p>
    <w:p w:rsidR="007E15AF" w:rsidRDefault="007E15AF" w:rsidP="007E15AF">
      <w:pPr>
        <w:spacing w:line="360" w:lineRule="auto"/>
        <w:jc w:val="center"/>
      </w:pPr>
      <w:r w:rsidRPr="009139F1">
        <w:rPr>
          <w:sz w:val="28"/>
          <w:szCs w:val="28"/>
        </w:rPr>
        <w:t>01/19-ППТ</w:t>
      </w:r>
    </w:p>
    <w:p w:rsidR="007E15AF" w:rsidRDefault="007E15AF" w:rsidP="007E15AF">
      <w:pPr>
        <w:spacing w:line="360" w:lineRule="auto"/>
        <w:jc w:val="center"/>
      </w:pPr>
    </w:p>
    <w:p w:rsidR="007E15AF" w:rsidRDefault="007E15AF" w:rsidP="007E15AF">
      <w:pPr>
        <w:pStyle w:val="12"/>
        <w:shd w:val="clear" w:color="auto" w:fill="auto"/>
        <w:suppressAutoHyphens/>
        <w:spacing w:after="0" w:line="360" w:lineRule="auto"/>
        <w:jc w:val="center"/>
      </w:pPr>
    </w:p>
    <w:p w:rsidR="007E15AF" w:rsidRPr="009139F1" w:rsidRDefault="007E15AF" w:rsidP="007E15AF">
      <w:pPr>
        <w:pStyle w:val="12"/>
        <w:shd w:val="clear" w:color="auto" w:fill="auto"/>
        <w:suppressAutoHyphens/>
        <w:spacing w:after="0" w:line="360" w:lineRule="auto"/>
        <w:jc w:val="center"/>
      </w:pPr>
    </w:p>
    <w:p w:rsidR="007E15AF" w:rsidRPr="009139F1" w:rsidRDefault="007E15AF" w:rsidP="007E15AF">
      <w:pPr>
        <w:pStyle w:val="12"/>
        <w:shd w:val="clear" w:color="auto" w:fill="auto"/>
        <w:suppressAutoHyphens/>
        <w:spacing w:after="0" w:line="360" w:lineRule="auto"/>
      </w:pPr>
      <w:r>
        <w:rPr>
          <w:noProof/>
          <w:lang w:eastAsia="ru-RU"/>
        </w:rPr>
        <mc:AlternateContent>
          <mc:Choice Requires="wps">
            <w:drawing>
              <wp:anchor distT="0" distB="0" distL="114300" distR="114300" simplePos="0" relativeHeight="251661824" behindDoc="0" locked="0" layoutInCell="1" allowOverlap="1">
                <wp:simplePos x="0" y="0"/>
                <wp:positionH relativeFrom="page">
                  <wp:posOffset>982345</wp:posOffset>
                </wp:positionH>
                <wp:positionV relativeFrom="paragraph">
                  <wp:posOffset>12700</wp:posOffset>
                </wp:positionV>
                <wp:extent cx="695325" cy="228600"/>
                <wp:effectExtent l="0" t="0" r="0" b="0"/>
                <wp:wrapSquare wrapText="bothSides"/>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28600"/>
                        </a:xfrm>
                        <a:prstGeom prst="rect">
                          <a:avLst/>
                        </a:prstGeom>
                        <a:noFill/>
                      </wps:spPr>
                      <wps:txbx>
                        <w:txbxContent>
                          <w:p w:rsidR="007E15AF" w:rsidRDefault="007E15AF" w:rsidP="007E15AF">
                            <w:pPr>
                              <w:pStyle w:val="12"/>
                              <w:shd w:val="clear" w:color="auto" w:fill="auto"/>
                              <w:spacing w:after="0" w:line="240" w:lineRule="auto"/>
                            </w:pPr>
                            <w:r>
                              <w:t>директор</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1" o:spid="_x0000_s1030" type="#_x0000_t202" style="position:absolute;margin-left:77.35pt;margin-top:1pt;width:54.75pt;height:18pt;z-index:2516618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" filled="f" stroked="f">
                <v:path arrowok="t"/>
                <v:textbox inset="0,0,0,0">
                  <w:txbxContent>
                    <w:p w:rsidR="007E15AF" w:rsidRDefault="007E15AF" w:rsidP="007E15AF">
                      <w:pPr>
                        <w:pStyle w:val="12"/>
                        <w:shd w:val="clear" w:color="auto" w:fill="auto"/>
                        <w:spacing w:after="0" w:line="240" w:lineRule="auto"/>
                      </w:pPr>
                      <w:r>
                        <w:t>директор</w:t>
                      </w:r>
                    </w:p>
                  </w:txbxContent>
                </v:textbox>
                <w10:wrap type="square" anchorx="page"/>
              </v:shape>
            </w:pict>
          </mc:Fallback>
        </mc:AlternateContent>
      </w:r>
      <w:r w:rsidRPr="009139F1">
        <w:t xml:space="preserve">                                     </w:t>
      </w:r>
      <w:r>
        <w:t xml:space="preserve">                                                      </w:t>
      </w:r>
      <w:r w:rsidRPr="009139F1">
        <w:t>Н. В. Арбузова</w:t>
      </w:r>
    </w:p>
    <w:p w:rsidR="007E15AF" w:rsidRDefault="007E15AF" w:rsidP="007E15AF">
      <w:pPr>
        <w:pStyle w:val="12"/>
        <w:shd w:val="clear" w:color="auto" w:fill="auto"/>
        <w:suppressAutoHyphens/>
        <w:spacing w:after="0" w:line="360" w:lineRule="auto"/>
        <w:jc w:val="center"/>
      </w:pPr>
    </w:p>
    <w:p w:rsidR="007E15AF" w:rsidRDefault="007E15AF" w:rsidP="007E15AF">
      <w:pPr>
        <w:pStyle w:val="12"/>
        <w:shd w:val="clear" w:color="auto" w:fill="auto"/>
        <w:suppressAutoHyphens/>
        <w:spacing w:after="0" w:line="360" w:lineRule="auto"/>
        <w:jc w:val="center"/>
      </w:pPr>
    </w:p>
    <w:p w:rsidR="007E15AF" w:rsidRDefault="007E15AF" w:rsidP="0065759F">
      <w:pPr>
        <w:pStyle w:val="12"/>
        <w:shd w:val="clear" w:color="auto" w:fill="auto"/>
        <w:suppressAutoHyphens/>
        <w:spacing w:after="0" w:line="360" w:lineRule="auto"/>
      </w:pPr>
    </w:p>
    <w:p w:rsidR="007E15AF" w:rsidRPr="009139F1" w:rsidRDefault="007E15AF" w:rsidP="007E15AF">
      <w:pPr>
        <w:pStyle w:val="12"/>
        <w:shd w:val="clear" w:color="auto" w:fill="auto"/>
        <w:suppressAutoHyphens/>
        <w:spacing w:after="0" w:line="360" w:lineRule="auto"/>
        <w:jc w:val="center"/>
      </w:pPr>
      <w:r w:rsidRPr="009139F1">
        <w:t>2019</w:t>
      </w:r>
    </w:p>
    <w:p w:rsidR="007E15AF" w:rsidRDefault="007E15AF" w:rsidP="007E15AF">
      <w:pPr>
        <w:spacing w:line="360" w:lineRule="auto"/>
        <w:rPr>
          <w:b/>
          <w:sz w:val="28"/>
          <w:szCs w:val="28"/>
        </w:rPr>
      </w:pPr>
      <w:r w:rsidRPr="009919E0">
        <w:rPr>
          <w:b/>
          <w:sz w:val="28"/>
          <w:szCs w:val="28"/>
        </w:rPr>
        <w:lastRenderedPageBreak/>
        <w:t>Состав проекта планировки и проекта межевания территории:</w:t>
      </w:r>
    </w:p>
    <w:p w:rsidR="007E15AF" w:rsidRPr="009919E0" w:rsidRDefault="007E15AF" w:rsidP="007E15AF">
      <w:pPr>
        <w:spacing w:line="360" w:lineRule="auto"/>
        <w:rPr>
          <w:b/>
          <w:sz w:val="28"/>
          <w:szCs w:val="28"/>
        </w:rPr>
      </w:pPr>
    </w:p>
    <w:p w:rsidR="007E15AF" w:rsidRPr="009919E0" w:rsidRDefault="007E15AF" w:rsidP="007E15AF">
      <w:pPr>
        <w:spacing w:line="360" w:lineRule="auto"/>
        <w:rPr>
          <w:sz w:val="28"/>
          <w:szCs w:val="28"/>
        </w:rPr>
      </w:pPr>
      <w:bookmarkStart w:id="3" w:name="bookmark2"/>
      <w:bookmarkStart w:id="4" w:name="bookmark3"/>
      <w:r w:rsidRPr="009919E0">
        <w:rPr>
          <w:b/>
          <w:sz w:val="28"/>
          <w:szCs w:val="28"/>
        </w:rPr>
        <w:t>Том 1. Основная часть проекта планировки территории:</w:t>
      </w:r>
      <w:bookmarkEnd w:id="3"/>
      <w:bookmarkEnd w:id="4"/>
    </w:p>
    <w:p w:rsidR="007E15AF" w:rsidRPr="009919E0" w:rsidRDefault="007E15AF" w:rsidP="007E15AF">
      <w:pPr>
        <w:spacing w:line="360" w:lineRule="auto"/>
        <w:rPr>
          <w:sz w:val="28"/>
          <w:szCs w:val="28"/>
        </w:rPr>
      </w:pPr>
      <w:r w:rsidRPr="009919E0">
        <w:rPr>
          <w:sz w:val="28"/>
          <w:szCs w:val="28"/>
        </w:rPr>
        <w:t>Текстовая часть</w:t>
      </w:r>
    </w:p>
    <w:p w:rsidR="007E15AF" w:rsidRPr="009919E0" w:rsidRDefault="007E15AF" w:rsidP="007E15AF">
      <w:pPr>
        <w:spacing w:line="360" w:lineRule="auto"/>
        <w:rPr>
          <w:sz w:val="28"/>
          <w:szCs w:val="28"/>
        </w:rPr>
      </w:pPr>
      <w:r w:rsidRPr="009919E0">
        <w:rPr>
          <w:sz w:val="28"/>
          <w:szCs w:val="28"/>
        </w:rPr>
        <w:t>Графическая часть</w:t>
      </w:r>
    </w:p>
    <w:p w:rsidR="007E15AF" w:rsidRDefault="007E15AF" w:rsidP="007E15AF">
      <w:pPr>
        <w:spacing w:line="360" w:lineRule="auto"/>
        <w:rPr>
          <w:sz w:val="28"/>
          <w:szCs w:val="28"/>
        </w:rPr>
      </w:pPr>
    </w:p>
    <w:p w:rsidR="007E15AF" w:rsidRPr="009919E0" w:rsidRDefault="007E15AF" w:rsidP="007E15AF">
      <w:pPr>
        <w:spacing w:line="360" w:lineRule="auto"/>
        <w:rPr>
          <w:b/>
          <w:sz w:val="28"/>
          <w:szCs w:val="28"/>
        </w:rPr>
      </w:pPr>
      <w:r w:rsidRPr="009919E0">
        <w:rPr>
          <w:b/>
          <w:sz w:val="28"/>
          <w:szCs w:val="28"/>
        </w:rPr>
        <w:t>Том 2. Материалы по обоснованию проекта планировки территории:</w:t>
      </w:r>
    </w:p>
    <w:p w:rsidR="007E15AF" w:rsidRPr="009919E0" w:rsidRDefault="007E15AF" w:rsidP="007E15AF">
      <w:pPr>
        <w:spacing w:line="360" w:lineRule="auto"/>
        <w:rPr>
          <w:sz w:val="28"/>
          <w:szCs w:val="28"/>
        </w:rPr>
      </w:pPr>
      <w:r w:rsidRPr="009919E0">
        <w:rPr>
          <w:sz w:val="28"/>
          <w:szCs w:val="28"/>
        </w:rPr>
        <w:t>Текстовая часть</w:t>
      </w:r>
    </w:p>
    <w:p w:rsidR="007E15AF" w:rsidRDefault="007E15AF" w:rsidP="007E15AF">
      <w:pPr>
        <w:spacing w:line="360" w:lineRule="auto"/>
        <w:rPr>
          <w:sz w:val="28"/>
          <w:szCs w:val="28"/>
        </w:rPr>
      </w:pPr>
      <w:r w:rsidRPr="009919E0">
        <w:rPr>
          <w:sz w:val="28"/>
          <w:szCs w:val="28"/>
        </w:rPr>
        <w:t>Графическая часть</w:t>
      </w:r>
    </w:p>
    <w:p w:rsidR="007E15AF" w:rsidRPr="009919E0" w:rsidRDefault="007E15AF" w:rsidP="007E15AF">
      <w:pPr>
        <w:spacing w:line="360" w:lineRule="auto"/>
        <w:rPr>
          <w:sz w:val="28"/>
          <w:szCs w:val="28"/>
        </w:rPr>
      </w:pPr>
    </w:p>
    <w:p w:rsidR="007E15AF" w:rsidRPr="009919E0" w:rsidRDefault="007E15AF" w:rsidP="007E15AF">
      <w:pPr>
        <w:spacing w:line="360" w:lineRule="auto"/>
        <w:rPr>
          <w:b/>
          <w:sz w:val="28"/>
          <w:szCs w:val="28"/>
        </w:rPr>
      </w:pPr>
      <w:r w:rsidRPr="009919E0">
        <w:rPr>
          <w:b/>
          <w:sz w:val="28"/>
          <w:szCs w:val="28"/>
        </w:rPr>
        <w:t>Том 3. Проект межевания территории:</w:t>
      </w:r>
    </w:p>
    <w:p w:rsidR="007E15AF" w:rsidRPr="009919E0" w:rsidRDefault="007E15AF" w:rsidP="007E15AF">
      <w:pPr>
        <w:spacing w:line="360" w:lineRule="auto"/>
        <w:rPr>
          <w:sz w:val="28"/>
          <w:szCs w:val="28"/>
        </w:rPr>
      </w:pPr>
      <w:r w:rsidRPr="009919E0">
        <w:rPr>
          <w:sz w:val="28"/>
          <w:szCs w:val="28"/>
        </w:rPr>
        <w:t>Текстовая часть</w:t>
      </w:r>
    </w:p>
    <w:p w:rsidR="007E15AF" w:rsidRPr="009919E0" w:rsidRDefault="007E15AF" w:rsidP="007E15AF">
      <w:pPr>
        <w:spacing w:line="360" w:lineRule="auto"/>
        <w:rPr>
          <w:sz w:val="28"/>
          <w:szCs w:val="28"/>
        </w:rPr>
        <w:sectPr w:rsidR="007E15AF" w:rsidRPr="009919E0" w:rsidSect="0065759F">
          <w:footerReference w:type="default" r:id="rId12"/>
          <w:footerReference w:type="first" r:id="rId13"/>
          <w:pgSz w:w="11900" w:h="16840"/>
          <w:pgMar w:top="1134" w:right="851" w:bottom="1134" w:left="1418" w:header="0" w:footer="6" w:gutter="0"/>
          <w:pgNumType w:start="1"/>
          <w:cols w:space="720"/>
          <w:noEndnote/>
          <w:titlePg/>
          <w:docGrid w:linePitch="360"/>
        </w:sectPr>
      </w:pPr>
      <w:r w:rsidRPr="009919E0">
        <w:rPr>
          <w:sz w:val="28"/>
          <w:szCs w:val="28"/>
        </w:rPr>
        <w:t>Графическая часть</w:t>
      </w:r>
    </w:p>
    <w:p w:rsidR="007E15AF" w:rsidRDefault="007E15AF" w:rsidP="007E15AF">
      <w:pPr>
        <w:rPr>
          <w:b/>
          <w:sz w:val="28"/>
          <w:szCs w:val="28"/>
        </w:rPr>
      </w:pPr>
      <w:bookmarkStart w:id="5" w:name="bookmark4"/>
      <w:bookmarkStart w:id="6" w:name="bookmark5"/>
      <w:r w:rsidRPr="009919E0">
        <w:rPr>
          <w:b/>
          <w:sz w:val="28"/>
          <w:szCs w:val="28"/>
        </w:rPr>
        <w:lastRenderedPageBreak/>
        <w:t>Содержание</w:t>
      </w:r>
      <w:bookmarkEnd w:id="5"/>
      <w:bookmarkEnd w:id="6"/>
    </w:p>
    <w:p w:rsidR="007E15AF" w:rsidRPr="009919E0" w:rsidRDefault="007E15AF" w:rsidP="007E15AF">
      <w:pPr>
        <w:rPr>
          <w:b/>
          <w:sz w:val="28"/>
          <w:szCs w:val="28"/>
        </w:rPr>
      </w:pPr>
    </w:p>
    <w:sdt>
      <w:sdtPr>
        <w:rPr>
          <w:rFonts w:ascii="Times New Roman" w:eastAsia="Times New Roman" w:hAnsi="Times New Roman" w:cs="Times New Roman"/>
          <w:color w:val="auto"/>
          <w:lang w:bidi="ar-SA"/>
        </w:rPr>
        <w:id w:val="14282923"/>
        <w:docPartObj>
          <w:docPartGallery w:val="Table of Contents"/>
          <w:docPartUnique/>
        </w:docPartObj>
      </w:sdtPr>
      <w:sdtEndPr/>
      <w:sdtContent>
        <w:p w:rsidR="007E15AF" w:rsidRPr="00FE4CB7" w:rsidRDefault="007E15AF" w:rsidP="007E15AF">
          <w:pPr>
            <w:pStyle w:val="13"/>
            <w:spacing w:before="240" w:after="240"/>
            <w:rPr>
              <w:rFonts w:ascii="Times New Roman" w:eastAsiaTheme="minorEastAsia" w:hAnsi="Times New Roman" w:cs="Times New Roman"/>
              <w:noProof/>
              <w:color w:val="auto"/>
              <w:sz w:val="28"/>
              <w:szCs w:val="28"/>
              <w:lang w:bidi="ar-SA"/>
            </w:rPr>
          </w:pPr>
          <w:r>
            <w:fldChar w:fldCharType="begin"/>
          </w:r>
          <w:r>
            <w:instrText xml:space="preserve"> TOC \o "1-3" \h \z \u </w:instrText>
          </w:r>
          <w:r>
            <w:fldChar w:fldCharType="separate"/>
          </w:r>
          <w:hyperlink w:anchor="_Toc52580561" w:history="1">
            <w:r w:rsidRPr="00FE4CB7">
              <w:rPr>
                <w:rStyle w:val="af1"/>
                <w:rFonts w:ascii="Times New Roman" w:hAnsi="Times New Roman" w:cs="Times New Roman"/>
                <w:noProof/>
                <w:sz w:val="28"/>
                <w:szCs w:val="28"/>
              </w:rPr>
              <w:t>Раздел I.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Pr="00FE4CB7">
              <w:rPr>
                <w:rFonts w:ascii="Times New Roman" w:hAnsi="Times New Roman" w:cs="Times New Roman"/>
                <w:noProof/>
                <w:webHidden/>
                <w:sz w:val="28"/>
                <w:szCs w:val="28"/>
              </w:rPr>
              <w:tab/>
            </w:r>
            <w:r w:rsidRPr="00FE4CB7">
              <w:rPr>
                <w:rFonts w:ascii="Times New Roman" w:hAnsi="Times New Roman" w:cs="Times New Roman"/>
                <w:noProof/>
                <w:webHidden/>
                <w:sz w:val="28"/>
                <w:szCs w:val="28"/>
              </w:rPr>
              <w:fldChar w:fldCharType="begin"/>
            </w:r>
            <w:r w:rsidRPr="00FE4CB7">
              <w:rPr>
                <w:rFonts w:ascii="Times New Roman" w:hAnsi="Times New Roman" w:cs="Times New Roman"/>
                <w:noProof/>
                <w:webHidden/>
                <w:sz w:val="28"/>
                <w:szCs w:val="28"/>
              </w:rPr>
              <w:instrText xml:space="preserve"> PAGEREF _Toc52580561 \h </w:instrText>
            </w:r>
            <w:r w:rsidRPr="00FE4CB7">
              <w:rPr>
                <w:rFonts w:ascii="Times New Roman" w:hAnsi="Times New Roman" w:cs="Times New Roman"/>
                <w:noProof/>
                <w:webHidden/>
                <w:sz w:val="28"/>
                <w:szCs w:val="28"/>
              </w:rPr>
            </w:r>
            <w:r w:rsidRPr="00FE4CB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Pr="00FE4CB7">
              <w:rPr>
                <w:rFonts w:ascii="Times New Roman" w:hAnsi="Times New Roman" w:cs="Times New Roman"/>
                <w:noProof/>
                <w:webHidden/>
                <w:sz w:val="28"/>
                <w:szCs w:val="28"/>
              </w:rPr>
              <w:fldChar w:fldCharType="end"/>
            </w:r>
          </w:hyperlink>
        </w:p>
        <w:p w:rsidR="007E15AF" w:rsidRDefault="00B35AA2" w:rsidP="007E15AF">
          <w:pPr>
            <w:pStyle w:val="13"/>
            <w:spacing w:before="240" w:after="240"/>
            <w:rPr>
              <w:rFonts w:asciiTheme="minorHAnsi" w:eastAsiaTheme="minorEastAsia" w:hAnsiTheme="minorHAnsi" w:cstheme="minorBidi"/>
              <w:noProof/>
              <w:color w:val="auto"/>
              <w:sz w:val="22"/>
              <w:szCs w:val="22"/>
              <w:lang w:bidi="ar-SA"/>
            </w:rPr>
          </w:pPr>
          <w:hyperlink w:anchor="_Toc52580562" w:history="1">
            <w:r w:rsidR="007E15AF" w:rsidRPr="00FE4CB7">
              <w:rPr>
                <w:rStyle w:val="af1"/>
                <w:rFonts w:ascii="Times New Roman" w:hAnsi="Times New Roman" w:cs="Times New Roman"/>
                <w:noProof/>
                <w:sz w:val="28"/>
                <w:szCs w:val="28"/>
              </w:rPr>
              <w:t>Раздел II.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7E15AF" w:rsidRPr="00FE4CB7">
              <w:rPr>
                <w:rFonts w:ascii="Times New Roman" w:hAnsi="Times New Roman" w:cs="Times New Roman"/>
                <w:noProof/>
                <w:webHidden/>
                <w:sz w:val="28"/>
                <w:szCs w:val="28"/>
              </w:rPr>
              <w:tab/>
            </w:r>
            <w:r w:rsidR="007E15AF" w:rsidRPr="00FE4CB7">
              <w:rPr>
                <w:rFonts w:ascii="Times New Roman" w:hAnsi="Times New Roman" w:cs="Times New Roman"/>
                <w:noProof/>
                <w:webHidden/>
                <w:sz w:val="28"/>
                <w:szCs w:val="28"/>
              </w:rPr>
              <w:fldChar w:fldCharType="begin"/>
            </w:r>
            <w:r w:rsidR="007E15AF" w:rsidRPr="00FE4CB7">
              <w:rPr>
                <w:rFonts w:ascii="Times New Roman" w:hAnsi="Times New Roman" w:cs="Times New Roman"/>
                <w:noProof/>
                <w:webHidden/>
                <w:sz w:val="28"/>
                <w:szCs w:val="28"/>
              </w:rPr>
              <w:instrText xml:space="preserve"> PAGEREF _Toc52580562 \h </w:instrText>
            </w:r>
            <w:r w:rsidR="007E15AF" w:rsidRPr="00FE4CB7">
              <w:rPr>
                <w:rFonts w:ascii="Times New Roman" w:hAnsi="Times New Roman" w:cs="Times New Roman"/>
                <w:noProof/>
                <w:webHidden/>
                <w:sz w:val="28"/>
                <w:szCs w:val="28"/>
              </w:rPr>
            </w:r>
            <w:r w:rsidR="007E15AF" w:rsidRPr="00FE4CB7">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11</w:t>
            </w:r>
            <w:r w:rsidR="007E15AF" w:rsidRPr="00FE4CB7">
              <w:rPr>
                <w:rFonts w:ascii="Times New Roman" w:hAnsi="Times New Roman" w:cs="Times New Roman"/>
                <w:noProof/>
                <w:webHidden/>
                <w:sz w:val="28"/>
                <w:szCs w:val="28"/>
              </w:rPr>
              <w:fldChar w:fldCharType="end"/>
            </w:r>
          </w:hyperlink>
        </w:p>
        <w:p w:rsidR="007E15AF" w:rsidRDefault="007E15AF" w:rsidP="007E15AF">
          <w:r>
            <w:fldChar w:fldCharType="end"/>
          </w:r>
        </w:p>
      </w:sdtContent>
    </w:sdt>
    <w:p w:rsidR="007E15AF" w:rsidRDefault="007E15AF" w:rsidP="007E15AF">
      <w:pPr>
        <w:pStyle w:val="af3"/>
        <w:shd w:val="clear" w:color="auto" w:fill="auto"/>
        <w:tabs>
          <w:tab w:val="right" w:leader="dot" w:pos="9599"/>
        </w:tabs>
        <w:suppressAutoHyphens/>
        <w:spacing w:after="0" w:line="360" w:lineRule="auto"/>
      </w:pPr>
    </w:p>
    <w:p w:rsidR="007E15AF" w:rsidRDefault="007E15AF" w:rsidP="007E15AF">
      <w:pPr>
        <w:pStyle w:val="af3"/>
        <w:shd w:val="clear" w:color="auto" w:fill="auto"/>
        <w:tabs>
          <w:tab w:val="right" w:leader="dot" w:pos="9599"/>
        </w:tabs>
        <w:suppressAutoHyphens/>
        <w:spacing w:after="0" w:line="360" w:lineRule="auto"/>
      </w:pPr>
      <w:r w:rsidRPr="009139F1">
        <w:fldChar w:fldCharType="begin"/>
      </w:r>
      <w:r w:rsidRPr="009139F1">
        <w:instrText xml:space="preserve"> TOC \o "1-5" \h \z </w:instrText>
      </w:r>
      <w:r w:rsidRPr="009139F1">
        <w:fldChar w:fldCharType="separate"/>
      </w:r>
    </w:p>
    <w:p w:rsidR="007E15AF" w:rsidRPr="009139F1" w:rsidRDefault="007E15AF" w:rsidP="007E15AF">
      <w:pPr>
        <w:pStyle w:val="af3"/>
        <w:shd w:val="clear" w:color="auto" w:fill="auto"/>
        <w:tabs>
          <w:tab w:val="right" w:leader="dot" w:pos="9599"/>
        </w:tabs>
        <w:suppressAutoHyphens/>
        <w:spacing w:after="0" w:line="360" w:lineRule="auto"/>
        <w:sectPr w:rsidR="007E15AF" w:rsidRPr="009139F1" w:rsidSect="007E15AF">
          <w:pgSz w:w="11900" w:h="16840"/>
          <w:pgMar w:top="1134" w:right="851" w:bottom="1134" w:left="1418" w:header="0" w:footer="3" w:gutter="0"/>
          <w:cols w:space="720"/>
          <w:noEndnote/>
          <w:docGrid w:linePitch="360"/>
        </w:sectPr>
      </w:pPr>
      <w:r w:rsidRPr="009139F1">
        <w:fldChar w:fldCharType="end"/>
      </w:r>
    </w:p>
    <w:p w:rsidR="007E15AF" w:rsidRPr="005D0553" w:rsidRDefault="007E15AF" w:rsidP="007E15AF">
      <w:pPr>
        <w:pStyle w:val="1"/>
        <w:spacing w:before="120" w:after="120" w:line="360" w:lineRule="exact"/>
        <w:jc w:val="both"/>
        <w:rPr>
          <w:rFonts w:ascii="Times New Roman" w:hAnsi="Times New Roman" w:cs="Times New Roman"/>
        </w:rPr>
      </w:pPr>
      <w:bookmarkStart w:id="7" w:name="_Toc52580561"/>
      <w:bookmarkStart w:id="8" w:name="bookmark6"/>
      <w:bookmarkStart w:id="9" w:name="bookmark7"/>
      <w:r w:rsidRPr="005F5B59">
        <w:rPr>
          <w:rFonts w:ascii="Times New Roman" w:hAnsi="Times New Roman" w:cs="Times New Roman"/>
        </w:rPr>
        <w:lastRenderedPageBreak/>
        <w:t>Раздел I.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7"/>
    </w:p>
    <w:p w:rsidR="007E15AF" w:rsidRPr="009919E0" w:rsidRDefault="007E15AF" w:rsidP="007E15AF">
      <w:pPr>
        <w:spacing w:line="360" w:lineRule="auto"/>
        <w:jc w:val="both"/>
        <w:rPr>
          <w:b/>
          <w:sz w:val="28"/>
          <w:szCs w:val="28"/>
        </w:rPr>
      </w:pPr>
      <w:r w:rsidRPr="009919E0">
        <w:rPr>
          <w:b/>
          <w:sz w:val="28"/>
          <w:szCs w:val="28"/>
        </w:rPr>
        <w:t>1. Положение о характеристиках планируемого развития территории.</w:t>
      </w:r>
    </w:p>
    <w:p w:rsidR="007E15AF" w:rsidRPr="009919E0" w:rsidRDefault="007E15AF" w:rsidP="007E15AF">
      <w:pPr>
        <w:spacing w:line="360" w:lineRule="auto"/>
        <w:ind w:firstLine="709"/>
        <w:jc w:val="both"/>
        <w:rPr>
          <w:sz w:val="28"/>
          <w:szCs w:val="28"/>
        </w:rPr>
      </w:pPr>
      <w:r w:rsidRPr="009919E0">
        <w:rPr>
          <w:sz w:val="28"/>
          <w:szCs w:val="28"/>
        </w:rPr>
        <w:t>Проект планировки подготовлен в отношении территории, расположенной в районе с. Лобаново Лобановского сельского поселения Пермского муниципального района Пермского края, включающей часть земельного участка с кадастровым номером 59:32:0000000:7935, входящего в состав единого землепользования с кадастровым номером 59:32:0000000:95.</w:t>
      </w:r>
    </w:p>
    <w:p w:rsidR="007E15AF" w:rsidRPr="009919E0" w:rsidRDefault="007E15AF" w:rsidP="007E15AF">
      <w:pPr>
        <w:spacing w:line="360" w:lineRule="auto"/>
        <w:ind w:firstLine="709"/>
        <w:jc w:val="both"/>
        <w:rPr>
          <w:sz w:val="28"/>
          <w:szCs w:val="28"/>
        </w:rPr>
      </w:pPr>
      <w:r w:rsidRPr="009919E0">
        <w:rPr>
          <w:sz w:val="28"/>
          <w:szCs w:val="28"/>
        </w:rPr>
        <w:t>Территория проектирования с западной стороны примыкает к Лобановскому сельскому кладбищу традиционного захоронения. С северной и восточной стороны проектируемая территория ограничена улично – дорожной сетью, с южной и юго – восточной сторон – сельскохозяйственными угодьями.</w:t>
      </w:r>
    </w:p>
    <w:p w:rsidR="007E15AF" w:rsidRPr="009919E0" w:rsidRDefault="007E15AF" w:rsidP="007E15AF">
      <w:pPr>
        <w:spacing w:line="360" w:lineRule="auto"/>
        <w:ind w:firstLine="709"/>
        <w:jc w:val="both"/>
        <w:rPr>
          <w:sz w:val="28"/>
          <w:szCs w:val="28"/>
        </w:rPr>
      </w:pPr>
      <w:r w:rsidRPr="009919E0">
        <w:rPr>
          <w:sz w:val="28"/>
          <w:szCs w:val="28"/>
        </w:rPr>
        <w:t>Проект планировки территории подготовлен в отношении территории, выделенной под расширение существующего кладбища. Данные мероприятия предусмотрены генеральным планом муниципального образования «Лобановское сельское поселение» Пермского муниципального района Пермского края, утвержденным решением Земского Собрания Пермского муниципального района от 27.09.2018 № 336 (в редакции от 27.02.2020 № 31).</w:t>
      </w:r>
    </w:p>
    <w:p w:rsidR="007E15AF" w:rsidRPr="009919E0" w:rsidRDefault="007E15AF" w:rsidP="007E15AF">
      <w:pPr>
        <w:spacing w:line="360" w:lineRule="auto"/>
        <w:ind w:firstLine="709"/>
        <w:jc w:val="both"/>
        <w:rPr>
          <w:sz w:val="28"/>
          <w:szCs w:val="28"/>
        </w:rPr>
      </w:pPr>
      <w:r w:rsidRPr="009919E0">
        <w:rPr>
          <w:sz w:val="28"/>
          <w:szCs w:val="28"/>
        </w:rPr>
        <w:t xml:space="preserve">В границах проектируемой территории в соответствии с приказом </w:t>
      </w:r>
      <w:r w:rsidRPr="008709AC">
        <w:rPr>
          <w:sz w:val="28"/>
          <w:szCs w:val="28"/>
        </w:rPr>
        <w:t>Министерства строительства и жилищно – коммунального хозяйства Российской Федерации от 25.04.2017 № 738/пр</w:t>
      </w:r>
      <w:r w:rsidRPr="009919E0">
        <w:rPr>
          <w:sz w:val="28"/>
          <w:szCs w:val="28"/>
        </w:rPr>
        <w:t xml:space="preserve"> «Об утверждении видов </w:t>
      </w:r>
      <w:r w:rsidRPr="009919E0">
        <w:rPr>
          <w:sz w:val="28"/>
          <w:szCs w:val="28"/>
        </w:rPr>
        <w:lastRenderedPageBreak/>
        <w:t>элементов планировочной структуры» обозначены существующие элементы планировочной структуры (квартал, улично – дорожная сеть), которые отображены в графической части. В границах квартала расположены существующее кладбище, территория, предусмотренная под расширение кладбища, сельскохозяйственные угодья. В границах улично – дорожной сети расположены существующие проезд и местная улица без названия.</w:t>
      </w:r>
    </w:p>
    <w:p w:rsidR="007E15AF" w:rsidRPr="009919E0" w:rsidRDefault="007E15AF" w:rsidP="007E15AF">
      <w:pPr>
        <w:spacing w:line="360" w:lineRule="auto"/>
        <w:ind w:firstLine="709"/>
        <w:jc w:val="both"/>
        <w:rPr>
          <w:sz w:val="28"/>
          <w:szCs w:val="28"/>
        </w:rPr>
      </w:pPr>
      <w:r w:rsidRPr="009919E0">
        <w:rPr>
          <w:sz w:val="28"/>
          <w:szCs w:val="28"/>
        </w:rPr>
        <w:t>Проектом планировки территории для размещения кладбища предусмотрено выделение зоны планируемого размещения объекта капитального строительства площадью 45019 кв.м. Конфигурация и местоположение границ зоны планируемого размещения проектируемого кладбища предусмотрены таким образом, чтобы  соблюдались требования СанПиН 2.2.1/2.1.1.1.1200-03 «Санитарно-защитные зоны и санитарная классификация предприятий, сооружений и иных объектов» в части недопустимости размещения жилой застройки в санитарно – защитной зоне.</w:t>
      </w:r>
    </w:p>
    <w:p w:rsidR="007E15AF" w:rsidRPr="009919E0" w:rsidRDefault="007E15AF" w:rsidP="007E15AF">
      <w:pPr>
        <w:spacing w:line="360" w:lineRule="auto"/>
        <w:ind w:firstLine="709"/>
        <w:jc w:val="both"/>
        <w:rPr>
          <w:sz w:val="28"/>
          <w:szCs w:val="28"/>
        </w:rPr>
      </w:pPr>
      <w:r w:rsidRPr="009919E0">
        <w:rPr>
          <w:sz w:val="28"/>
          <w:szCs w:val="28"/>
        </w:rPr>
        <w:t>В целях обозначения территорий общего пользования проектом планировки по границе квартала с северной и восточной сторон установлены красные линии.</w:t>
      </w:r>
    </w:p>
    <w:p w:rsidR="007E15AF" w:rsidRDefault="007E15AF" w:rsidP="007E15AF">
      <w:pPr>
        <w:rPr>
          <w:b/>
          <w:sz w:val="28"/>
          <w:szCs w:val="28"/>
        </w:rPr>
      </w:pPr>
      <w:r>
        <w:rPr>
          <w:b/>
          <w:sz w:val="28"/>
          <w:szCs w:val="28"/>
        </w:rPr>
        <w:br w:type="page"/>
      </w:r>
    </w:p>
    <w:p w:rsidR="007E15AF" w:rsidRPr="009919E0" w:rsidRDefault="007E15AF" w:rsidP="007E15AF">
      <w:pPr>
        <w:spacing w:line="360" w:lineRule="auto"/>
        <w:jc w:val="both"/>
        <w:rPr>
          <w:b/>
          <w:sz w:val="28"/>
          <w:szCs w:val="28"/>
        </w:rPr>
      </w:pPr>
      <w:r w:rsidRPr="009919E0">
        <w:rPr>
          <w:b/>
          <w:sz w:val="28"/>
          <w:szCs w:val="28"/>
        </w:rPr>
        <w:lastRenderedPageBreak/>
        <w:t>2. Положение о плотности и параметрах застройки территории (в пределах установленных градостроительным регламентом).</w:t>
      </w:r>
    </w:p>
    <w:p w:rsidR="007E15AF" w:rsidRDefault="007E15AF" w:rsidP="007E15AF">
      <w:pPr>
        <w:spacing w:line="360" w:lineRule="auto"/>
        <w:ind w:firstLine="709"/>
        <w:jc w:val="both"/>
        <w:rPr>
          <w:sz w:val="28"/>
          <w:szCs w:val="28"/>
        </w:rPr>
      </w:pPr>
      <w:r w:rsidRPr="009919E0">
        <w:rPr>
          <w:sz w:val="28"/>
          <w:szCs w:val="28"/>
        </w:rPr>
        <w:t xml:space="preserve">В соответствии с правилами землепользования и застройки муниципального образования «Лобановское сельское поселение» Пермского муниципального района Пермского края, утвержденными решением Земского Собрания Пермского муниципального района от 27.09.2018 № 337 (в редакции от 28.05.2020 № 55), проектируемое кладбище расположено в территориальной зоне – Зона кладбищ (С-1), которая предназначена для размещения кладбищ, колумбариев. </w:t>
      </w:r>
    </w:p>
    <w:p w:rsidR="007E15AF" w:rsidRDefault="007E15AF" w:rsidP="007E15AF">
      <w:pPr>
        <w:spacing w:line="360" w:lineRule="auto"/>
        <w:ind w:firstLine="709"/>
        <w:jc w:val="both"/>
        <w:rPr>
          <w:sz w:val="28"/>
          <w:szCs w:val="28"/>
        </w:rPr>
      </w:pPr>
      <w:r>
        <w:rPr>
          <w:sz w:val="28"/>
          <w:szCs w:val="28"/>
        </w:rPr>
        <w:t>Для данной территориальной зоны установлены следующие предельные параметры разрешенного строительства:</w:t>
      </w:r>
    </w:p>
    <w:p w:rsidR="007E15AF" w:rsidRPr="009919E0" w:rsidRDefault="007E15AF" w:rsidP="007E15AF">
      <w:pPr>
        <w:spacing w:line="360" w:lineRule="auto"/>
        <w:jc w:val="center"/>
        <w:rPr>
          <w:sz w:val="28"/>
          <w:szCs w:val="28"/>
        </w:rPr>
      </w:pPr>
      <w:r w:rsidRPr="009919E0">
        <w:rPr>
          <w:sz w:val="28"/>
          <w:szCs w:val="28"/>
        </w:rPr>
        <w:t xml:space="preserve">Таблица </w:t>
      </w:r>
      <w:r>
        <w:rPr>
          <w:sz w:val="28"/>
          <w:szCs w:val="28"/>
        </w:rPr>
        <w:t>1</w:t>
      </w:r>
    </w:p>
    <w:p w:rsidR="007E15AF" w:rsidRPr="009919E0" w:rsidRDefault="007E15AF" w:rsidP="007E15AF">
      <w:pPr>
        <w:spacing w:line="360" w:lineRule="auto"/>
        <w:jc w:val="center"/>
        <w:rPr>
          <w:sz w:val="28"/>
          <w:szCs w:val="28"/>
        </w:rPr>
      </w:pPr>
      <w:r w:rsidRPr="009919E0">
        <w:rPr>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2"/>
        <w:gridCol w:w="6238"/>
        <w:gridCol w:w="32"/>
        <w:gridCol w:w="1952"/>
        <w:gridCol w:w="8"/>
        <w:gridCol w:w="1252"/>
        <w:gridCol w:w="10"/>
      </w:tblGrid>
      <w:tr w:rsidR="007E15AF" w:rsidRPr="009919E0" w:rsidTr="007E15AF">
        <w:trPr>
          <w:trHeight w:val="552"/>
          <w:tblHeader/>
          <w:jc w:val="center"/>
        </w:trPr>
        <w:tc>
          <w:tcPr>
            <w:tcW w:w="284" w:type="pct"/>
            <w:tcBorders>
              <w:top w:val="double" w:sz="4" w:space="0" w:color="333333"/>
              <w:left w:val="double" w:sz="4" w:space="0" w:color="333333"/>
              <w:bottom w:val="double" w:sz="4" w:space="0" w:color="333333"/>
              <w:right w:val="double" w:sz="4" w:space="0" w:color="333333"/>
            </w:tcBorders>
            <w:vAlign w:val="center"/>
          </w:tcPr>
          <w:p w:rsidR="007E15AF" w:rsidRPr="009919E0" w:rsidRDefault="007E15AF" w:rsidP="007E15AF">
            <w:pPr>
              <w:jc w:val="both"/>
              <w:rPr>
                <w:sz w:val="20"/>
                <w:szCs w:val="20"/>
                <w:lang w:eastAsia="en-US"/>
              </w:rPr>
            </w:pPr>
            <w:r w:rsidRPr="009919E0">
              <w:rPr>
                <w:sz w:val="20"/>
                <w:szCs w:val="20"/>
                <w:lang w:eastAsia="en-US"/>
              </w:rPr>
              <w:t>№ п/п</w:t>
            </w:r>
          </w:p>
        </w:tc>
        <w:tc>
          <w:tcPr>
            <w:tcW w:w="3099" w:type="pct"/>
            <w:tcBorders>
              <w:top w:val="double" w:sz="4" w:space="0" w:color="333333"/>
              <w:left w:val="double" w:sz="4" w:space="0" w:color="333333"/>
              <w:bottom w:val="double" w:sz="4" w:space="0" w:color="333333"/>
              <w:right w:val="double" w:sz="4" w:space="0" w:color="333333"/>
            </w:tcBorders>
            <w:vAlign w:val="center"/>
          </w:tcPr>
          <w:p w:rsidR="007E15AF" w:rsidRPr="009919E0" w:rsidRDefault="007E15AF" w:rsidP="007E15AF">
            <w:pPr>
              <w:jc w:val="both"/>
              <w:rPr>
                <w:sz w:val="20"/>
                <w:szCs w:val="20"/>
                <w:lang w:eastAsia="en-US"/>
              </w:rPr>
            </w:pPr>
            <w:r w:rsidRPr="009919E0">
              <w:rPr>
                <w:sz w:val="20"/>
                <w:szCs w:val="20"/>
                <w:lang w:eastAsia="en-US"/>
              </w:rPr>
              <w:t>Наименование параметра</w:t>
            </w:r>
          </w:p>
        </w:tc>
        <w:tc>
          <w:tcPr>
            <w:tcW w:w="986" w:type="pct"/>
            <w:gridSpan w:val="2"/>
            <w:tcBorders>
              <w:top w:val="double" w:sz="4" w:space="0" w:color="333333"/>
              <w:left w:val="double" w:sz="4" w:space="0" w:color="333333"/>
              <w:bottom w:val="double" w:sz="4" w:space="0" w:color="333333"/>
              <w:right w:val="double" w:sz="4" w:space="0" w:color="333333"/>
            </w:tcBorders>
            <w:vAlign w:val="center"/>
          </w:tcPr>
          <w:p w:rsidR="007E15AF" w:rsidRPr="009919E0" w:rsidRDefault="007E15AF" w:rsidP="007E15AF">
            <w:pPr>
              <w:jc w:val="both"/>
              <w:rPr>
                <w:sz w:val="20"/>
                <w:szCs w:val="20"/>
                <w:lang w:eastAsia="en-US"/>
              </w:rPr>
            </w:pPr>
            <w:r w:rsidRPr="009919E0">
              <w:rPr>
                <w:sz w:val="20"/>
                <w:szCs w:val="20"/>
                <w:lang w:eastAsia="en-US"/>
              </w:rPr>
              <w:t>Значение параметра</w:t>
            </w:r>
          </w:p>
        </w:tc>
        <w:tc>
          <w:tcPr>
            <w:tcW w:w="631" w:type="pct"/>
            <w:gridSpan w:val="3"/>
            <w:tcBorders>
              <w:top w:val="double" w:sz="4" w:space="0" w:color="333333"/>
              <w:left w:val="double" w:sz="4" w:space="0" w:color="333333"/>
              <w:bottom w:val="double" w:sz="4" w:space="0" w:color="333333"/>
              <w:right w:val="double" w:sz="4" w:space="0" w:color="333333"/>
            </w:tcBorders>
            <w:vAlign w:val="center"/>
          </w:tcPr>
          <w:p w:rsidR="007E15AF" w:rsidRPr="009919E0" w:rsidRDefault="007E15AF" w:rsidP="007E15AF">
            <w:pPr>
              <w:jc w:val="both"/>
              <w:rPr>
                <w:sz w:val="20"/>
                <w:szCs w:val="20"/>
                <w:lang w:eastAsia="en-US"/>
              </w:rPr>
            </w:pPr>
            <w:r w:rsidRPr="009919E0">
              <w:rPr>
                <w:sz w:val="20"/>
                <w:szCs w:val="20"/>
                <w:lang w:eastAsia="en-US"/>
              </w:rPr>
              <w:t>Единица измерения</w:t>
            </w:r>
          </w:p>
        </w:tc>
      </w:tr>
      <w:tr w:rsidR="007E15AF" w:rsidRPr="009919E0" w:rsidTr="007E15AF">
        <w:trPr>
          <w:gridAfter w:val="1"/>
          <w:wAfter w:w="5" w:type="pct"/>
          <w:trHeight w:val="57"/>
          <w:jc w:val="center"/>
        </w:trPr>
        <w:tc>
          <w:tcPr>
            <w:tcW w:w="4995" w:type="pct"/>
            <w:gridSpan w:val="6"/>
            <w:tcBorders>
              <w:top w:val="double" w:sz="4" w:space="0" w:color="333333"/>
              <w:left w:val="single" w:sz="4" w:space="0" w:color="000000"/>
              <w:bottom w:val="single" w:sz="4" w:space="0" w:color="000000"/>
              <w:right w:val="single" w:sz="4" w:space="0" w:color="000000"/>
            </w:tcBorders>
            <w:vAlign w:val="center"/>
          </w:tcPr>
          <w:p w:rsidR="007E15AF" w:rsidRPr="009919E0" w:rsidRDefault="007E15AF" w:rsidP="007E15AF">
            <w:pPr>
              <w:jc w:val="both"/>
              <w:rPr>
                <w:bCs/>
                <w:sz w:val="28"/>
                <w:szCs w:val="28"/>
                <w:lang w:val="en-US" w:eastAsia="en-US"/>
              </w:rPr>
            </w:pPr>
            <w:r w:rsidRPr="009919E0">
              <w:rPr>
                <w:bCs/>
                <w:sz w:val="28"/>
                <w:szCs w:val="28"/>
                <w:lang w:eastAsia="en-US"/>
              </w:rPr>
              <w:t xml:space="preserve">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9919E0">
              <w:rPr>
                <w:bCs/>
                <w:sz w:val="28"/>
                <w:szCs w:val="28"/>
                <w:lang w:val="en-US" w:eastAsia="en-US"/>
              </w:rPr>
              <w:t>1 статьи 38 Градостроительного кодекса Российской Федерации</w:t>
            </w:r>
          </w:p>
        </w:tc>
      </w:tr>
      <w:tr w:rsidR="007E15AF" w:rsidRPr="009919E0" w:rsidTr="007E15AF">
        <w:trPr>
          <w:gridAfter w:val="1"/>
          <w:wAfter w:w="5" w:type="pct"/>
          <w:trHeight w:val="57"/>
          <w:jc w:val="center"/>
        </w:trPr>
        <w:tc>
          <w:tcPr>
            <w:tcW w:w="284" w:type="pct"/>
            <w:tcBorders>
              <w:bottom w:val="nil"/>
            </w:tcBorders>
            <w:vAlign w:val="center"/>
          </w:tcPr>
          <w:p w:rsidR="007E15AF" w:rsidRPr="009919E0" w:rsidRDefault="007E15AF" w:rsidP="007E15AF">
            <w:pPr>
              <w:jc w:val="both"/>
              <w:rPr>
                <w:sz w:val="28"/>
                <w:szCs w:val="28"/>
                <w:lang w:val="en-US" w:eastAsia="en-US"/>
              </w:rPr>
            </w:pPr>
            <w:r w:rsidRPr="009919E0">
              <w:rPr>
                <w:sz w:val="28"/>
                <w:szCs w:val="28"/>
                <w:lang w:val="en-US" w:eastAsia="en-US"/>
              </w:rPr>
              <w:t>1.</w:t>
            </w:r>
          </w:p>
        </w:tc>
        <w:tc>
          <w:tcPr>
            <w:tcW w:w="3115" w:type="pct"/>
            <w:gridSpan w:val="2"/>
            <w:tcBorders>
              <w:top w:val="single" w:sz="4" w:space="0" w:color="000000"/>
              <w:bottom w:val="single" w:sz="4" w:space="0" w:color="000000"/>
            </w:tcBorders>
            <w:vAlign w:val="center"/>
          </w:tcPr>
          <w:p w:rsidR="007E15AF" w:rsidRPr="009919E0" w:rsidRDefault="007E15AF" w:rsidP="007E15AF">
            <w:pPr>
              <w:jc w:val="both"/>
              <w:rPr>
                <w:bCs/>
                <w:sz w:val="28"/>
                <w:szCs w:val="28"/>
                <w:lang w:eastAsia="en-US"/>
              </w:rPr>
            </w:pPr>
            <w:r w:rsidRPr="009919E0">
              <w:rPr>
                <w:bCs/>
                <w:sz w:val="28"/>
                <w:szCs w:val="28"/>
                <w:lang w:eastAsia="en-US"/>
              </w:rPr>
              <w:t>Максимальная площадь земельного участка:</w:t>
            </w:r>
          </w:p>
        </w:tc>
        <w:tc>
          <w:tcPr>
            <w:tcW w:w="974" w:type="pct"/>
            <w:gridSpan w:val="2"/>
          </w:tcPr>
          <w:p w:rsidR="007E15AF" w:rsidRPr="009919E0" w:rsidRDefault="007E15AF" w:rsidP="007E15AF">
            <w:pPr>
              <w:jc w:val="center"/>
              <w:rPr>
                <w:sz w:val="28"/>
                <w:szCs w:val="28"/>
                <w:lang w:eastAsia="en-US"/>
              </w:rPr>
            </w:pPr>
            <w:r w:rsidRPr="009919E0">
              <w:rPr>
                <w:sz w:val="28"/>
                <w:szCs w:val="28"/>
                <w:lang w:eastAsia="en-US"/>
              </w:rPr>
              <w:t>40</w:t>
            </w:r>
          </w:p>
        </w:tc>
        <w:tc>
          <w:tcPr>
            <w:tcW w:w="622" w:type="pct"/>
            <w:tcBorders>
              <w:top w:val="single" w:sz="4" w:space="0" w:color="000000"/>
              <w:right w:val="single" w:sz="4" w:space="0" w:color="000000"/>
            </w:tcBorders>
          </w:tcPr>
          <w:p w:rsidR="007E15AF" w:rsidRPr="009919E0" w:rsidRDefault="007E15AF" w:rsidP="007E15AF">
            <w:pPr>
              <w:jc w:val="center"/>
              <w:rPr>
                <w:sz w:val="28"/>
                <w:szCs w:val="28"/>
                <w:lang w:eastAsia="en-US"/>
              </w:rPr>
            </w:pPr>
            <w:r w:rsidRPr="009919E0">
              <w:rPr>
                <w:sz w:val="28"/>
                <w:szCs w:val="28"/>
                <w:lang w:eastAsia="en-US"/>
              </w:rPr>
              <w:t>га</w:t>
            </w:r>
          </w:p>
        </w:tc>
      </w:tr>
      <w:tr w:rsidR="007E15AF" w:rsidRPr="009919E0" w:rsidTr="007E15AF">
        <w:trPr>
          <w:gridAfter w:val="1"/>
          <w:wAfter w:w="5" w:type="pct"/>
          <w:trHeight w:val="57"/>
          <w:jc w:val="center"/>
        </w:trPr>
        <w:tc>
          <w:tcPr>
            <w:tcW w:w="284" w:type="pct"/>
            <w:tcBorders>
              <w:bottom w:val="nil"/>
            </w:tcBorders>
          </w:tcPr>
          <w:p w:rsidR="007E15AF" w:rsidRPr="009919E0" w:rsidRDefault="007E15AF" w:rsidP="007E15AF">
            <w:pPr>
              <w:jc w:val="both"/>
              <w:rPr>
                <w:sz w:val="28"/>
                <w:szCs w:val="28"/>
                <w:lang w:eastAsia="en-US"/>
              </w:rPr>
            </w:pPr>
            <w:r w:rsidRPr="009919E0">
              <w:rPr>
                <w:sz w:val="28"/>
                <w:szCs w:val="28"/>
                <w:lang w:eastAsia="en-US"/>
              </w:rPr>
              <w:t>2.</w:t>
            </w:r>
          </w:p>
        </w:tc>
        <w:tc>
          <w:tcPr>
            <w:tcW w:w="3115" w:type="pct"/>
            <w:gridSpan w:val="2"/>
            <w:tcBorders>
              <w:top w:val="single" w:sz="4" w:space="0" w:color="000000"/>
              <w:bottom w:val="single" w:sz="4" w:space="0" w:color="000000"/>
              <w:right w:val="single" w:sz="4" w:space="0" w:color="000000"/>
            </w:tcBorders>
            <w:vAlign w:val="center"/>
          </w:tcPr>
          <w:p w:rsidR="007E15AF" w:rsidRPr="009919E0" w:rsidRDefault="007E15AF" w:rsidP="007E15AF">
            <w:pPr>
              <w:jc w:val="both"/>
              <w:rPr>
                <w:sz w:val="28"/>
                <w:szCs w:val="28"/>
                <w:shd w:val="clear" w:color="auto" w:fill="FFFFFF"/>
                <w:lang w:eastAsia="en-US"/>
              </w:rPr>
            </w:pPr>
            <w:r w:rsidRPr="009919E0">
              <w:rPr>
                <w:bCs/>
                <w:sz w:val="28"/>
                <w:szCs w:val="28"/>
                <w:lang w:eastAsia="en-US"/>
              </w:rPr>
              <w:t>Минимальная площадь земельного участка:</w:t>
            </w:r>
          </w:p>
        </w:tc>
        <w:tc>
          <w:tcPr>
            <w:tcW w:w="974" w:type="pct"/>
            <w:gridSpan w:val="2"/>
            <w:tcBorders>
              <w:left w:val="single" w:sz="4" w:space="0" w:color="000000"/>
              <w:right w:val="single" w:sz="4" w:space="0" w:color="000000"/>
            </w:tcBorders>
          </w:tcPr>
          <w:p w:rsidR="007E15AF" w:rsidRPr="009919E0" w:rsidRDefault="007E15AF" w:rsidP="007E15AF">
            <w:pPr>
              <w:jc w:val="center"/>
              <w:rPr>
                <w:sz w:val="28"/>
                <w:szCs w:val="28"/>
                <w:lang w:eastAsia="en-US"/>
              </w:rPr>
            </w:pPr>
            <w:r w:rsidRPr="009919E0">
              <w:rPr>
                <w:sz w:val="28"/>
                <w:szCs w:val="28"/>
                <w:lang w:eastAsia="en-US"/>
              </w:rPr>
              <w:t>Не подлежат установлению</w:t>
            </w:r>
          </w:p>
        </w:tc>
        <w:tc>
          <w:tcPr>
            <w:tcW w:w="622" w:type="pct"/>
            <w:tcBorders>
              <w:left w:val="single" w:sz="4" w:space="0" w:color="000000"/>
              <w:right w:val="single" w:sz="4" w:space="0" w:color="000000"/>
            </w:tcBorders>
          </w:tcPr>
          <w:p w:rsidR="007E15AF" w:rsidRPr="009919E0" w:rsidRDefault="007E15AF" w:rsidP="007E15AF">
            <w:pPr>
              <w:jc w:val="center"/>
              <w:rPr>
                <w:sz w:val="28"/>
                <w:szCs w:val="28"/>
                <w:lang w:eastAsia="en-US"/>
              </w:rPr>
            </w:pPr>
          </w:p>
        </w:tc>
      </w:tr>
      <w:tr w:rsidR="007E15AF" w:rsidRPr="009919E0" w:rsidTr="007E15AF">
        <w:trPr>
          <w:gridAfter w:val="1"/>
          <w:wAfter w:w="5" w:type="pct"/>
          <w:trHeight w:val="57"/>
          <w:jc w:val="center"/>
        </w:trPr>
        <w:tc>
          <w:tcPr>
            <w:tcW w:w="284" w:type="pct"/>
            <w:tcBorders>
              <w:left w:val="single" w:sz="4" w:space="0" w:color="000000"/>
              <w:bottom w:val="single" w:sz="4" w:space="0" w:color="000000"/>
              <w:right w:val="single" w:sz="4" w:space="0" w:color="000000"/>
            </w:tcBorders>
          </w:tcPr>
          <w:p w:rsidR="007E15AF" w:rsidRPr="009919E0" w:rsidRDefault="007E15AF" w:rsidP="007E15AF">
            <w:pPr>
              <w:jc w:val="both"/>
              <w:rPr>
                <w:sz w:val="28"/>
                <w:szCs w:val="28"/>
                <w:lang w:eastAsia="en-US"/>
              </w:rPr>
            </w:pPr>
            <w:r w:rsidRPr="009919E0">
              <w:rPr>
                <w:sz w:val="28"/>
                <w:szCs w:val="28"/>
                <w:lang w:eastAsia="en-US"/>
              </w:rPr>
              <w:t>3.</w:t>
            </w:r>
          </w:p>
        </w:tc>
        <w:tc>
          <w:tcPr>
            <w:tcW w:w="3115" w:type="pct"/>
            <w:gridSpan w:val="2"/>
            <w:tcBorders>
              <w:left w:val="single" w:sz="4" w:space="0" w:color="000000"/>
              <w:bottom w:val="single" w:sz="4" w:space="0" w:color="000000"/>
              <w:right w:val="single" w:sz="4" w:space="0" w:color="000000"/>
            </w:tcBorders>
            <w:vAlign w:val="center"/>
          </w:tcPr>
          <w:p w:rsidR="007E15AF" w:rsidRPr="009919E0" w:rsidRDefault="007E15AF" w:rsidP="007E15AF">
            <w:pPr>
              <w:jc w:val="both"/>
              <w:rPr>
                <w:sz w:val="28"/>
                <w:szCs w:val="28"/>
                <w:shd w:val="clear" w:color="auto" w:fill="FFFFFF"/>
                <w:lang w:eastAsia="en-US"/>
              </w:rPr>
            </w:pPr>
            <w:r w:rsidRPr="009919E0">
              <w:rPr>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74" w:type="pct"/>
            <w:gridSpan w:val="2"/>
            <w:tcBorders>
              <w:left w:val="single" w:sz="4" w:space="0" w:color="000000"/>
              <w:bottom w:val="single" w:sz="4" w:space="0" w:color="000000"/>
              <w:right w:val="single" w:sz="4" w:space="0" w:color="000000"/>
            </w:tcBorders>
            <w:vAlign w:val="center"/>
          </w:tcPr>
          <w:p w:rsidR="007E15AF" w:rsidRPr="009919E0" w:rsidRDefault="007E15AF" w:rsidP="007E15AF">
            <w:pPr>
              <w:jc w:val="center"/>
              <w:rPr>
                <w:sz w:val="28"/>
                <w:szCs w:val="28"/>
                <w:lang w:val="en-US" w:eastAsia="en-US"/>
              </w:rPr>
            </w:pPr>
            <w:r w:rsidRPr="009919E0">
              <w:rPr>
                <w:sz w:val="28"/>
                <w:szCs w:val="28"/>
                <w:lang w:eastAsia="en-US"/>
              </w:rPr>
              <w:t>Не подлежат установлению</w:t>
            </w:r>
          </w:p>
        </w:tc>
        <w:tc>
          <w:tcPr>
            <w:tcW w:w="622" w:type="pct"/>
            <w:tcBorders>
              <w:left w:val="single" w:sz="4" w:space="0" w:color="000000"/>
              <w:bottom w:val="single" w:sz="4" w:space="0" w:color="000000"/>
              <w:right w:val="single" w:sz="4" w:space="0" w:color="000000"/>
            </w:tcBorders>
            <w:vAlign w:val="center"/>
          </w:tcPr>
          <w:p w:rsidR="007E15AF" w:rsidRPr="009919E0" w:rsidRDefault="007E15AF" w:rsidP="007E15AF">
            <w:pPr>
              <w:jc w:val="center"/>
              <w:rPr>
                <w:sz w:val="28"/>
                <w:szCs w:val="28"/>
                <w:lang w:val="en-US" w:eastAsia="en-US"/>
              </w:rPr>
            </w:pPr>
          </w:p>
        </w:tc>
      </w:tr>
      <w:tr w:rsidR="007E15AF" w:rsidRPr="009919E0" w:rsidTr="007E15AF">
        <w:trPr>
          <w:gridAfter w:val="1"/>
          <w:wAfter w:w="5" w:type="pct"/>
          <w:trHeight w:val="57"/>
          <w:jc w:val="center"/>
        </w:trPr>
        <w:tc>
          <w:tcPr>
            <w:tcW w:w="284" w:type="pct"/>
            <w:tcBorders>
              <w:top w:val="single" w:sz="4" w:space="0" w:color="000000"/>
              <w:left w:val="single" w:sz="4" w:space="0" w:color="000000"/>
              <w:bottom w:val="single" w:sz="4" w:space="0" w:color="000000"/>
              <w:right w:val="single" w:sz="4" w:space="0" w:color="000000"/>
            </w:tcBorders>
          </w:tcPr>
          <w:p w:rsidR="007E15AF" w:rsidRPr="009919E0" w:rsidRDefault="007E15AF" w:rsidP="007E15AF">
            <w:pPr>
              <w:jc w:val="both"/>
              <w:rPr>
                <w:sz w:val="28"/>
                <w:szCs w:val="28"/>
                <w:lang w:val="en-US" w:eastAsia="en-US"/>
              </w:rPr>
            </w:pPr>
            <w:r w:rsidRPr="009919E0">
              <w:rPr>
                <w:sz w:val="28"/>
                <w:szCs w:val="28"/>
                <w:lang w:val="en-US" w:eastAsia="en-US"/>
              </w:rPr>
              <w:t>4.</w:t>
            </w:r>
          </w:p>
        </w:tc>
        <w:tc>
          <w:tcPr>
            <w:tcW w:w="3115" w:type="pct"/>
            <w:gridSpan w:val="2"/>
            <w:tcBorders>
              <w:top w:val="single" w:sz="4" w:space="0" w:color="000000"/>
              <w:left w:val="single" w:sz="4" w:space="0" w:color="000000"/>
              <w:bottom w:val="single" w:sz="4" w:space="0" w:color="000000"/>
              <w:right w:val="single" w:sz="4" w:space="0" w:color="000000"/>
            </w:tcBorders>
            <w:vAlign w:val="center"/>
          </w:tcPr>
          <w:p w:rsidR="007E15AF" w:rsidRPr="009919E0" w:rsidRDefault="007E15AF" w:rsidP="007E15AF">
            <w:pPr>
              <w:jc w:val="both"/>
              <w:rPr>
                <w:sz w:val="28"/>
                <w:szCs w:val="28"/>
                <w:shd w:val="clear" w:color="auto" w:fill="FFFFFF"/>
                <w:lang w:eastAsia="en-US"/>
              </w:rPr>
            </w:pPr>
            <w:r w:rsidRPr="009919E0">
              <w:rPr>
                <w:sz w:val="28"/>
                <w:szCs w:val="28"/>
                <w:lang w:val="en-US" w:eastAsia="en-US"/>
              </w:rPr>
              <w:t>Предельное количество этажей</w:t>
            </w:r>
          </w:p>
        </w:tc>
        <w:tc>
          <w:tcPr>
            <w:tcW w:w="974" w:type="pct"/>
            <w:gridSpan w:val="2"/>
            <w:tcBorders>
              <w:top w:val="single" w:sz="4" w:space="0" w:color="000000"/>
              <w:left w:val="single" w:sz="4" w:space="0" w:color="000000"/>
              <w:bottom w:val="single" w:sz="4" w:space="0" w:color="000000"/>
              <w:right w:val="single" w:sz="4" w:space="0" w:color="000000"/>
            </w:tcBorders>
          </w:tcPr>
          <w:p w:rsidR="007E15AF" w:rsidRPr="009919E0" w:rsidRDefault="007E15AF" w:rsidP="007E15AF">
            <w:pPr>
              <w:jc w:val="center"/>
              <w:rPr>
                <w:sz w:val="28"/>
                <w:szCs w:val="28"/>
                <w:lang w:eastAsia="en-US"/>
              </w:rPr>
            </w:pPr>
            <w:r w:rsidRPr="009919E0">
              <w:rPr>
                <w:sz w:val="28"/>
                <w:szCs w:val="28"/>
                <w:lang w:eastAsia="en-US"/>
              </w:rPr>
              <w:t>Не подлежат установлению</w:t>
            </w:r>
          </w:p>
        </w:tc>
        <w:tc>
          <w:tcPr>
            <w:tcW w:w="622" w:type="pct"/>
            <w:tcBorders>
              <w:top w:val="single" w:sz="4" w:space="0" w:color="000000"/>
              <w:left w:val="single" w:sz="4" w:space="0" w:color="000000"/>
              <w:bottom w:val="single" w:sz="4" w:space="0" w:color="000000"/>
              <w:right w:val="single" w:sz="4" w:space="0" w:color="000000"/>
            </w:tcBorders>
          </w:tcPr>
          <w:p w:rsidR="007E15AF" w:rsidRPr="009919E0" w:rsidRDefault="007E15AF" w:rsidP="007E15AF">
            <w:pPr>
              <w:jc w:val="center"/>
              <w:rPr>
                <w:sz w:val="28"/>
                <w:szCs w:val="28"/>
                <w:lang w:eastAsia="en-US"/>
              </w:rPr>
            </w:pPr>
          </w:p>
        </w:tc>
      </w:tr>
      <w:tr w:rsidR="007E15AF" w:rsidRPr="009919E0" w:rsidTr="007E15AF">
        <w:trPr>
          <w:gridAfter w:val="1"/>
          <w:wAfter w:w="5" w:type="pct"/>
          <w:trHeight w:val="57"/>
          <w:jc w:val="center"/>
        </w:trPr>
        <w:tc>
          <w:tcPr>
            <w:tcW w:w="284" w:type="pct"/>
            <w:tcBorders>
              <w:top w:val="single" w:sz="4" w:space="0" w:color="000000"/>
              <w:left w:val="single" w:sz="4" w:space="0" w:color="000000"/>
              <w:bottom w:val="single" w:sz="4" w:space="0" w:color="000000"/>
              <w:right w:val="single" w:sz="4" w:space="0" w:color="000000"/>
            </w:tcBorders>
          </w:tcPr>
          <w:p w:rsidR="007E15AF" w:rsidRPr="009919E0" w:rsidRDefault="007E15AF" w:rsidP="007E15AF">
            <w:pPr>
              <w:jc w:val="both"/>
              <w:rPr>
                <w:sz w:val="28"/>
                <w:szCs w:val="28"/>
                <w:lang w:val="en-US" w:eastAsia="en-US"/>
              </w:rPr>
            </w:pPr>
            <w:r w:rsidRPr="009919E0">
              <w:rPr>
                <w:sz w:val="28"/>
                <w:szCs w:val="28"/>
                <w:lang w:val="en-US" w:eastAsia="en-US"/>
              </w:rPr>
              <w:t>5.</w:t>
            </w:r>
          </w:p>
        </w:tc>
        <w:tc>
          <w:tcPr>
            <w:tcW w:w="3115" w:type="pct"/>
            <w:gridSpan w:val="2"/>
            <w:tcBorders>
              <w:top w:val="single" w:sz="4" w:space="0" w:color="000000"/>
              <w:left w:val="single" w:sz="4" w:space="0" w:color="000000"/>
              <w:bottom w:val="single" w:sz="4" w:space="0" w:color="000000"/>
              <w:right w:val="single" w:sz="4" w:space="0" w:color="000000"/>
            </w:tcBorders>
            <w:vAlign w:val="center"/>
          </w:tcPr>
          <w:p w:rsidR="007E15AF" w:rsidRPr="009919E0" w:rsidRDefault="007E15AF" w:rsidP="007E15AF">
            <w:pPr>
              <w:jc w:val="both"/>
              <w:rPr>
                <w:sz w:val="28"/>
                <w:szCs w:val="28"/>
                <w:shd w:val="clear" w:color="auto" w:fill="FFFFFF"/>
                <w:lang w:eastAsia="en-US"/>
              </w:rPr>
            </w:pPr>
            <w:r w:rsidRPr="009919E0">
              <w:rPr>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74" w:type="pct"/>
            <w:gridSpan w:val="2"/>
            <w:tcBorders>
              <w:top w:val="single" w:sz="4" w:space="0" w:color="000000"/>
              <w:left w:val="single" w:sz="4" w:space="0" w:color="000000"/>
              <w:bottom w:val="single" w:sz="4" w:space="0" w:color="000000"/>
              <w:right w:val="single" w:sz="4" w:space="0" w:color="000000"/>
            </w:tcBorders>
            <w:vAlign w:val="center"/>
          </w:tcPr>
          <w:p w:rsidR="007E15AF" w:rsidRPr="009919E0" w:rsidRDefault="007E15AF" w:rsidP="007E15AF">
            <w:pPr>
              <w:jc w:val="center"/>
              <w:rPr>
                <w:sz w:val="28"/>
                <w:szCs w:val="28"/>
                <w:lang w:val="en-US" w:eastAsia="en-US"/>
              </w:rPr>
            </w:pPr>
            <w:r w:rsidRPr="009919E0">
              <w:rPr>
                <w:sz w:val="28"/>
                <w:szCs w:val="28"/>
                <w:lang w:eastAsia="en-US"/>
              </w:rPr>
              <w:t>Не подлежат установлению</w:t>
            </w:r>
          </w:p>
        </w:tc>
        <w:tc>
          <w:tcPr>
            <w:tcW w:w="622" w:type="pct"/>
            <w:tcBorders>
              <w:top w:val="single" w:sz="4" w:space="0" w:color="000000"/>
              <w:left w:val="single" w:sz="4" w:space="0" w:color="000000"/>
              <w:bottom w:val="single" w:sz="4" w:space="0" w:color="000000"/>
              <w:right w:val="single" w:sz="4" w:space="0" w:color="000000"/>
            </w:tcBorders>
            <w:vAlign w:val="center"/>
          </w:tcPr>
          <w:p w:rsidR="007E15AF" w:rsidRPr="009919E0" w:rsidRDefault="007E15AF" w:rsidP="007E15AF">
            <w:pPr>
              <w:jc w:val="center"/>
              <w:rPr>
                <w:sz w:val="28"/>
                <w:szCs w:val="28"/>
                <w:lang w:val="en-US" w:eastAsia="en-US"/>
              </w:rPr>
            </w:pPr>
          </w:p>
        </w:tc>
      </w:tr>
    </w:tbl>
    <w:p w:rsidR="007E15AF" w:rsidRPr="009919E0" w:rsidRDefault="007E15AF" w:rsidP="007E15AF">
      <w:pPr>
        <w:spacing w:line="360" w:lineRule="auto"/>
        <w:jc w:val="both"/>
        <w:rPr>
          <w:sz w:val="28"/>
          <w:szCs w:val="28"/>
        </w:rPr>
      </w:pPr>
    </w:p>
    <w:p w:rsidR="007E15AF" w:rsidRPr="009919E0" w:rsidRDefault="007E15AF" w:rsidP="007E15AF">
      <w:pPr>
        <w:spacing w:line="360" w:lineRule="auto"/>
        <w:ind w:firstLine="709"/>
        <w:jc w:val="both"/>
        <w:rPr>
          <w:sz w:val="28"/>
          <w:szCs w:val="28"/>
        </w:rPr>
      </w:pPr>
      <w:r w:rsidRPr="009919E0">
        <w:rPr>
          <w:sz w:val="28"/>
          <w:szCs w:val="28"/>
        </w:rPr>
        <w:lastRenderedPageBreak/>
        <w:t>Проектом планировки территории для размещения кладбища предусмотрено выделение земельного участка с видом разрешенного использования «ритуальная деятельность» (код 12.1), площадью 45019 кв.м., что соответствует установленному Правилами землепользования и застройки муниципального образования «Лобановское сельское поселение» Пермского муниципального района Пермского края, утвержденными решением Земского Собрания Пермского муниципального района от 27.09.2018 № 337 (в редакции от 28.05.2020 № 55), градостроительному регламенту территориальной зоны – Зона кладбищ.</w:t>
      </w:r>
    </w:p>
    <w:p w:rsidR="007E15AF" w:rsidRDefault="007E15AF" w:rsidP="007E15AF">
      <w:pPr>
        <w:rPr>
          <w:b/>
          <w:sz w:val="28"/>
          <w:szCs w:val="28"/>
        </w:rPr>
      </w:pPr>
      <w:r>
        <w:rPr>
          <w:b/>
          <w:sz w:val="28"/>
          <w:szCs w:val="28"/>
        </w:rPr>
        <w:br w:type="page"/>
      </w:r>
    </w:p>
    <w:p w:rsidR="007E15AF" w:rsidRPr="00B33362" w:rsidRDefault="007E15AF" w:rsidP="007E15AF">
      <w:pPr>
        <w:spacing w:line="360" w:lineRule="auto"/>
        <w:jc w:val="both"/>
        <w:rPr>
          <w:b/>
          <w:sz w:val="28"/>
          <w:szCs w:val="28"/>
        </w:rPr>
      </w:pPr>
      <w:r w:rsidRPr="00B33362">
        <w:rPr>
          <w:b/>
          <w:sz w:val="28"/>
          <w:szCs w:val="28"/>
        </w:rPr>
        <w:lastRenderedPageBreak/>
        <w:t xml:space="preserve">3. Положение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7E15AF" w:rsidRPr="009919E0" w:rsidRDefault="007E15AF" w:rsidP="007E15AF">
      <w:pPr>
        <w:spacing w:line="360" w:lineRule="auto"/>
        <w:ind w:firstLine="709"/>
        <w:jc w:val="both"/>
        <w:rPr>
          <w:sz w:val="28"/>
          <w:szCs w:val="28"/>
        </w:rPr>
      </w:pPr>
      <w:r w:rsidRPr="009919E0">
        <w:rPr>
          <w:sz w:val="28"/>
          <w:szCs w:val="28"/>
        </w:rPr>
        <w:t>В границах территории проектирования отсутствуют территории для размещения объектов капитального строительства жилого, производственного, общественно – делового и иного назначения, соответственно и проектные решения в отношении данных объектов не принимаются, характеристики не устанавливаются.</w:t>
      </w:r>
    </w:p>
    <w:p w:rsidR="007E15AF" w:rsidRPr="009919E0" w:rsidRDefault="007E15AF" w:rsidP="007E15AF">
      <w:pPr>
        <w:spacing w:line="360" w:lineRule="auto"/>
        <w:jc w:val="both"/>
        <w:rPr>
          <w:sz w:val="28"/>
          <w:szCs w:val="28"/>
        </w:rPr>
      </w:pPr>
    </w:p>
    <w:p w:rsidR="007E15AF" w:rsidRPr="009919E0" w:rsidRDefault="007E15AF" w:rsidP="007E15AF">
      <w:pPr>
        <w:spacing w:line="360" w:lineRule="auto"/>
        <w:jc w:val="both"/>
        <w:rPr>
          <w:sz w:val="28"/>
          <w:szCs w:val="28"/>
        </w:rPr>
      </w:pPr>
    </w:p>
    <w:p w:rsidR="007E15AF" w:rsidRDefault="007E15AF" w:rsidP="007E15AF">
      <w:pPr>
        <w:rPr>
          <w:b/>
          <w:sz w:val="28"/>
          <w:szCs w:val="28"/>
        </w:rPr>
      </w:pPr>
      <w:r>
        <w:rPr>
          <w:b/>
          <w:sz w:val="28"/>
          <w:szCs w:val="28"/>
        </w:rPr>
        <w:br w:type="page"/>
      </w:r>
    </w:p>
    <w:p w:rsidR="007E15AF" w:rsidRPr="00B33362" w:rsidRDefault="007E15AF" w:rsidP="007E15AF">
      <w:pPr>
        <w:spacing w:line="360" w:lineRule="auto"/>
        <w:jc w:val="both"/>
        <w:rPr>
          <w:b/>
          <w:sz w:val="28"/>
          <w:szCs w:val="28"/>
        </w:rPr>
      </w:pPr>
      <w:r w:rsidRPr="00B33362">
        <w:rPr>
          <w:b/>
          <w:sz w:val="28"/>
          <w:szCs w:val="28"/>
        </w:rPr>
        <w:lastRenderedPageBreak/>
        <w:t>4. Сведения о плотности и параметрах застройки территории, необходимые для размещения зон планируемого размещения объектов федерального значения, объектов регионального значения, объектов местного значения.</w:t>
      </w:r>
    </w:p>
    <w:p w:rsidR="007E15AF" w:rsidRPr="009919E0" w:rsidRDefault="007E15AF" w:rsidP="007E15AF">
      <w:pPr>
        <w:spacing w:line="360" w:lineRule="auto"/>
        <w:ind w:firstLine="709"/>
        <w:jc w:val="both"/>
        <w:rPr>
          <w:sz w:val="28"/>
          <w:szCs w:val="28"/>
        </w:rPr>
      </w:pPr>
      <w:r w:rsidRPr="009919E0">
        <w:rPr>
          <w:sz w:val="28"/>
          <w:szCs w:val="28"/>
        </w:rPr>
        <w:t>В границах территории проектирования не предусмотрено размещение объектов федерального значения, объектов регионального значения, соответственно зоны планируемого размещения и параметры застройки не устанавливаются.</w:t>
      </w:r>
    </w:p>
    <w:p w:rsidR="007E15AF" w:rsidRPr="009919E0" w:rsidRDefault="007E15AF" w:rsidP="007E15AF">
      <w:pPr>
        <w:spacing w:line="360" w:lineRule="auto"/>
        <w:ind w:firstLine="709"/>
        <w:jc w:val="both"/>
        <w:rPr>
          <w:sz w:val="28"/>
          <w:szCs w:val="28"/>
        </w:rPr>
      </w:pPr>
      <w:r w:rsidRPr="009919E0">
        <w:rPr>
          <w:sz w:val="28"/>
          <w:szCs w:val="28"/>
        </w:rPr>
        <w:t>Проект планировки территории подготовлен в отношении объекта местного значения – проектируемого кладбища. Зона планируемого размещения данного объекта установлена в соответствии с положениями генерального плана муниципального образования «Лобановское сельское поселение» Пермского муниципального района Пермского края, утвержденного решением Земского Собрания Пермского муниципального района от 27.09.2018 № 336 (в редакции от 27.02.2020 № 31). Плотность и параметры застройки территории проектирования определены градостроительным регламентом территориальной зоны «Зона кладбищ» Правил землепользования и застройки муниципального образования «Лобановское сельское поселение» Пермского муниципального района Пермского края, утвержденных решением Земского Собрания Пермского муниципального района от 27.09.2018 № 337 (в редакции от 28.05.2020 № 55).</w:t>
      </w:r>
    </w:p>
    <w:p w:rsidR="007E15AF" w:rsidRDefault="007E15AF" w:rsidP="007E15AF">
      <w:pPr>
        <w:rPr>
          <w:b/>
          <w:sz w:val="28"/>
          <w:szCs w:val="28"/>
        </w:rPr>
      </w:pPr>
      <w:r>
        <w:rPr>
          <w:b/>
          <w:sz w:val="28"/>
          <w:szCs w:val="28"/>
        </w:rPr>
        <w:br w:type="page"/>
      </w:r>
    </w:p>
    <w:p w:rsidR="007E15AF" w:rsidRPr="00B33362" w:rsidRDefault="007E15AF" w:rsidP="007E15AF">
      <w:pPr>
        <w:spacing w:line="360" w:lineRule="auto"/>
        <w:jc w:val="both"/>
        <w:rPr>
          <w:b/>
          <w:sz w:val="28"/>
          <w:szCs w:val="28"/>
        </w:rPr>
      </w:pPr>
      <w:r w:rsidRPr="00B33362">
        <w:rPr>
          <w:b/>
          <w:sz w:val="28"/>
          <w:szCs w:val="28"/>
        </w:rPr>
        <w:lastRenderedPageBreak/>
        <w:t>5.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7E15AF" w:rsidRPr="009139F1" w:rsidRDefault="007E15AF" w:rsidP="007E15AF">
      <w:pPr>
        <w:spacing w:line="360" w:lineRule="auto"/>
        <w:ind w:firstLine="709"/>
        <w:jc w:val="both"/>
      </w:pPr>
      <w:r w:rsidRPr="009919E0">
        <w:rPr>
          <w:sz w:val="28"/>
          <w:szCs w:val="28"/>
        </w:rPr>
        <w:t>Мероприятия по обеспечению сохранения применительно к территориальной зоне «Зона кладбищ»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не требуются.</w:t>
      </w:r>
    </w:p>
    <w:p w:rsidR="007E15AF" w:rsidRDefault="007E15AF" w:rsidP="007E15AF">
      <w:pPr>
        <w:rPr>
          <w:rFonts w:eastAsiaTheme="majorEastAsia"/>
          <w:b/>
          <w:bCs/>
          <w:sz w:val="28"/>
          <w:szCs w:val="28"/>
        </w:rPr>
      </w:pPr>
      <w:bookmarkStart w:id="10" w:name="_Toc52580562"/>
      <w:r>
        <w:br w:type="page"/>
      </w:r>
    </w:p>
    <w:p w:rsidR="007E15AF" w:rsidRPr="00284C4F" w:rsidRDefault="007E15AF" w:rsidP="007E15AF">
      <w:pPr>
        <w:pStyle w:val="1"/>
        <w:spacing w:before="120" w:after="120" w:line="360" w:lineRule="exact"/>
        <w:jc w:val="both"/>
        <w:rPr>
          <w:rFonts w:ascii="Times New Roman" w:hAnsi="Times New Roman" w:cs="Times New Roman"/>
        </w:rPr>
      </w:pPr>
      <w:r w:rsidRPr="00284C4F">
        <w:rPr>
          <w:rFonts w:ascii="Times New Roman" w:hAnsi="Times New Roman" w:cs="Times New Roman"/>
        </w:rPr>
        <w:lastRenderedPageBreak/>
        <w:t>Раздел II.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10"/>
    </w:p>
    <w:p w:rsidR="007E15AF" w:rsidRPr="00137C77" w:rsidRDefault="007E15AF" w:rsidP="007E15AF">
      <w:pPr>
        <w:spacing w:line="360" w:lineRule="auto"/>
        <w:ind w:firstLine="709"/>
        <w:jc w:val="both"/>
        <w:rPr>
          <w:sz w:val="28"/>
          <w:szCs w:val="28"/>
        </w:rPr>
      </w:pPr>
      <w:r w:rsidRPr="00137C77">
        <w:rPr>
          <w:sz w:val="28"/>
          <w:szCs w:val="28"/>
        </w:rPr>
        <w:t>Проектом предусмотрено развитие территории в одну очередь, состоящую из трех этапов:</w:t>
      </w:r>
    </w:p>
    <w:p w:rsidR="007E15AF" w:rsidRPr="00137C77" w:rsidRDefault="007E15AF" w:rsidP="007E15AF">
      <w:pPr>
        <w:spacing w:line="360" w:lineRule="auto"/>
        <w:jc w:val="both"/>
        <w:rPr>
          <w:sz w:val="28"/>
          <w:szCs w:val="28"/>
        </w:rPr>
      </w:pPr>
      <w:r w:rsidRPr="00137C77">
        <w:rPr>
          <w:sz w:val="28"/>
          <w:szCs w:val="28"/>
        </w:rPr>
        <w:t>1 этап – проектные работы;</w:t>
      </w:r>
    </w:p>
    <w:p w:rsidR="007E15AF" w:rsidRPr="00137C77" w:rsidRDefault="007E15AF" w:rsidP="007E15AF">
      <w:pPr>
        <w:spacing w:line="360" w:lineRule="auto"/>
        <w:jc w:val="both"/>
        <w:rPr>
          <w:sz w:val="28"/>
          <w:szCs w:val="28"/>
        </w:rPr>
      </w:pPr>
      <w:r w:rsidRPr="00137C77">
        <w:rPr>
          <w:sz w:val="28"/>
          <w:szCs w:val="28"/>
        </w:rPr>
        <w:t>2 этап – оформление разрешительной документации;</w:t>
      </w:r>
    </w:p>
    <w:p w:rsidR="007E15AF" w:rsidRPr="00137C77" w:rsidRDefault="007E15AF" w:rsidP="007E15AF">
      <w:pPr>
        <w:spacing w:line="360" w:lineRule="auto"/>
        <w:jc w:val="both"/>
        <w:rPr>
          <w:sz w:val="28"/>
          <w:szCs w:val="28"/>
        </w:rPr>
      </w:pPr>
      <w:r w:rsidRPr="00137C77">
        <w:rPr>
          <w:sz w:val="28"/>
          <w:szCs w:val="28"/>
        </w:rPr>
        <w:t>3 этап – организация зоны захоронения, благоустройство территории.</w:t>
      </w:r>
    </w:p>
    <w:p w:rsidR="007E15AF" w:rsidRPr="00137C77" w:rsidRDefault="007E15AF" w:rsidP="007E15AF">
      <w:pPr>
        <w:spacing w:line="360" w:lineRule="auto"/>
        <w:ind w:firstLine="709"/>
        <w:jc w:val="both"/>
        <w:rPr>
          <w:sz w:val="28"/>
          <w:szCs w:val="28"/>
        </w:rPr>
      </w:pPr>
      <w:r w:rsidRPr="00137C77">
        <w:rPr>
          <w:sz w:val="28"/>
          <w:szCs w:val="28"/>
        </w:rPr>
        <w:t>На территории проектирования не предусмотрено размещение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bookmarkEnd w:id="8"/>
    <w:bookmarkEnd w:id="9"/>
    <w:p w:rsidR="007E15AF" w:rsidRPr="00284C4F" w:rsidRDefault="007E15AF" w:rsidP="007E15AF">
      <w:pPr>
        <w:tabs>
          <w:tab w:val="left" w:pos="6486"/>
        </w:tabs>
        <w:suppressAutoHyphens/>
        <w:spacing w:line="360" w:lineRule="auto"/>
        <w:jc w:val="both"/>
        <w:rPr>
          <w:sz w:val="28"/>
          <w:szCs w:val="28"/>
        </w:rPr>
      </w:pPr>
    </w:p>
    <w:p w:rsidR="0054172C" w:rsidRPr="0054172C" w:rsidRDefault="0054172C" w:rsidP="0054172C"/>
    <w:p w:rsidR="0054172C" w:rsidRPr="0054172C" w:rsidRDefault="0054172C" w:rsidP="0054172C"/>
    <w:p w:rsidR="0054172C" w:rsidRPr="0054172C" w:rsidRDefault="0054172C" w:rsidP="0054172C"/>
    <w:p w:rsidR="00EC0CA1" w:rsidRDefault="00EC0CA1"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r>
        <w:rPr>
          <w:noProof/>
        </w:rPr>
        <w:lastRenderedPageBreak/>
        <w:drawing>
          <wp:inline distT="0" distB="0" distL="0" distR="0" wp14:anchorId="6486296E" wp14:editId="7D341B85">
            <wp:extent cx="6261100" cy="9030574"/>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2148" cy="9032085"/>
                    </a:xfrm>
                    <a:prstGeom prst="rect">
                      <a:avLst/>
                    </a:prstGeom>
                  </pic:spPr>
                </pic:pic>
              </a:graphicData>
            </a:graphic>
          </wp:inline>
        </w:drawing>
      </w:r>
    </w:p>
    <w:p w:rsidR="007E15AF" w:rsidRDefault="007E15AF" w:rsidP="00EC0CA1">
      <w:pPr>
        <w:jc w:val="center"/>
        <w:rPr>
          <w:b/>
        </w:rPr>
      </w:pPr>
    </w:p>
    <w:p w:rsidR="007E15AF" w:rsidRDefault="007E15AF" w:rsidP="007E15AF">
      <w:pPr>
        <w:spacing w:line="360" w:lineRule="auto"/>
        <w:jc w:val="right"/>
        <w:rPr>
          <w:sz w:val="28"/>
          <w:szCs w:val="28"/>
        </w:rPr>
      </w:pPr>
      <w:r>
        <w:rPr>
          <w:sz w:val="28"/>
          <w:szCs w:val="28"/>
        </w:rPr>
        <w:lastRenderedPageBreak/>
        <w:t>П</w:t>
      </w:r>
      <w:r w:rsidRPr="009919E0">
        <w:rPr>
          <w:sz w:val="28"/>
          <w:szCs w:val="28"/>
        </w:rPr>
        <w:t xml:space="preserve">риложение к чертежу </w:t>
      </w:r>
    </w:p>
    <w:p w:rsidR="007E15AF" w:rsidRDefault="007E15AF" w:rsidP="007E15AF">
      <w:pPr>
        <w:spacing w:line="360" w:lineRule="auto"/>
        <w:jc w:val="right"/>
        <w:rPr>
          <w:sz w:val="28"/>
          <w:szCs w:val="28"/>
        </w:rPr>
      </w:pPr>
      <w:r w:rsidRPr="009919E0">
        <w:rPr>
          <w:sz w:val="28"/>
          <w:szCs w:val="28"/>
        </w:rPr>
        <w:t>планировки территории</w:t>
      </w:r>
    </w:p>
    <w:p w:rsidR="007E15AF" w:rsidRDefault="007E15AF" w:rsidP="007E15AF">
      <w:pPr>
        <w:spacing w:line="360" w:lineRule="auto"/>
        <w:jc w:val="right"/>
        <w:rPr>
          <w:sz w:val="28"/>
          <w:szCs w:val="28"/>
        </w:rPr>
      </w:pPr>
    </w:p>
    <w:p w:rsidR="007E15AF" w:rsidRDefault="007E15AF" w:rsidP="007E15AF">
      <w:pPr>
        <w:spacing w:line="360" w:lineRule="auto"/>
        <w:jc w:val="center"/>
        <w:rPr>
          <w:sz w:val="28"/>
          <w:szCs w:val="28"/>
        </w:rPr>
      </w:pPr>
      <w:r w:rsidRPr="009919E0">
        <w:rPr>
          <w:sz w:val="28"/>
          <w:szCs w:val="28"/>
        </w:rPr>
        <w:t>Каталог координат характерных точек устанавливаемых красных линий</w:t>
      </w:r>
    </w:p>
    <w:p w:rsidR="007E15AF" w:rsidRPr="009919E0" w:rsidRDefault="007E15AF" w:rsidP="007E15AF">
      <w:pPr>
        <w:spacing w:line="360" w:lineRule="auto"/>
        <w:jc w:val="right"/>
        <w:rPr>
          <w:sz w:val="28"/>
          <w:szCs w:val="28"/>
        </w:rPr>
      </w:pPr>
    </w:p>
    <w:tbl>
      <w:tblPr>
        <w:tblW w:w="9660" w:type="dxa"/>
        <w:tblInd w:w="95" w:type="dxa"/>
        <w:tblLook w:val="04A0" w:firstRow="1" w:lastRow="0" w:firstColumn="1" w:lastColumn="0" w:noHBand="0" w:noVBand="1"/>
      </w:tblPr>
      <w:tblGrid>
        <w:gridCol w:w="3220"/>
        <w:gridCol w:w="3220"/>
        <w:gridCol w:w="3220"/>
      </w:tblGrid>
      <w:tr w:rsidR="007E15AF" w:rsidRPr="009919E0" w:rsidTr="007E15AF">
        <w:trPr>
          <w:trHeight w:val="375"/>
        </w:trPr>
        <w:tc>
          <w:tcPr>
            <w:tcW w:w="3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15AF" w:rsidRPr="009919E0" w:rsidRDefault="007E15AF" w:rsidP="007E15AF">
            <w:pPr>
              <w:jc w:val="center"/>
              <w:rPr>
                <w:sz w:val="28"/>
                <w:szCs w:val="28"/>
              </w:rPr>
            </w:pPr>
            <w:r w:rsidRPr="009919E0">
              <w:rPr>
                <w:sz w:val="28"/>
                <w:szCs w:val="28"/>
              </w:rPr>
              <w:t>№ характерной точки красной линии</w:t>
            </w:r>
          </w:p>
        </w:tc>
        <w:tc>
          <w:tcPr>
            <w:tcW w:w="6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E15AF" w:rsidRPr="009919E0" w:rsidRDefault="007E15AF" w:rsidP="007E15AF">
            <w:pPr>
              <w:jc w:val="center"/>
              <w:rPr>
                <w:sz w:val="28"/>
                <w:szCs w:val="28"/>
              </w:rPr>
            </w:pPr>
            <w:r w:rsidRPr="009919E0">
              <w:rPr>
                <w:sz w:val="28"/>
                <w:szCs w:val="28"/>
              </w:rPr>
              <w:t>Координаты</w:t>
            </w:r>
          </w:p>
        </w:tc>
      </w:tr>
      <w:tr w:rsidR="007E15AF" w:rsidRPr="009919E0" w:rsidTr="007E15AF">
        <w:trPr>
          <w:trHeight w:val="375"/>
        </w:trPr>
        <w:tc>
          <w:tcPr>
            <w:tcW w:w="3220" w:type="dxa"/>
            <w:vMerge/>
            <w:tcBorders>
              <w:top w:val="single" w:sz="4" w:space="0" w:color="auto"/>
              <w:left w:val="single" w:sz="4" w:space="0" w:color="auto"/>
              <w:bottom w:val="single" w:sz="4" w:space="0" w:color="000000"/>
              <w:right w:val="single" w:sz="4" w:space="0" w:color="auto"/>
            </w:tcBorders>
            <w:vAlign w:val="center"/>
            <w:hideMark/>
          </w:tcPr>
          <w:p w:rsidR="007E15AF" w:rsidRPr="009919E0" w:rsidRDefault="007E15AF" w:rsidP="007E15AF">
            <w:pPr>
              <w:jc w:val="center"/>
              <w:rPr>
                <w:sz w:val="28"/>
                <w:szCs w:val="28"/>
              </w:rPr>
            </w:pPr>
          </w:p>
        </w:tc>
        <w:tc>
          <w:tcPr>
            <w:tcW w:w="3220" w:type="dxa"/>
            <w:tcBorders>
              <w:top w:val="nil"/>
              <w:left w:val="nil"/>
              <w:bottom w:val="single" w:sz="4" w:space="0" w:color="auto"/>
              <w:right w:val="single" w:sz="4" w:space="0" w:color="auto"/>
            </w:tcBorders>
            <w:shd w:val="clear" w:color="auto" w:fill="auto"/>
            <w:vAlign w:val="center"/>
            <w:hideMark/>
          </w:tcPr>
          <w:p w:rsidR="007E15AF" w:rsidRPr="009919E0" w:rsidRDefault="007E15AF" w:rsidP="007E15AF">
            <w:pPr>
              <w:jc w:val="center"/>
              <w:rPr>
                <w:sz w:val="28"/>
                <w:szCs w:val="28"/>
              </w:rPr>
            </w:pPr>
            <w:r w:rsidRPr="009919E0">
              <w:rPr>
                <w:sz w:val="28"/>
                <w:szCs w:val="28"/>
              </w:rPr>
              <w:t>Y</w:t>
            </w:r>
          </w:p>
        </w:tc>
        <w:tc>
          <w:tcPr>
            <w:tcW w:w="3220" w:type="dxa"/>
            <w:tcBorders>
              <w:top w:val="nil"/>
              <w:left w:val="nil"/>
              <w:bottom w:val="single" w:sz="4" w:space="0" w:color="auto"/>
              <w:right w:val="single" w:sz="4" w:space="0" w:color="auto"/>
            </w:tcBorders>
            <w:shd w:val="clear" w:color="auto" w:fill="auto"/>
            <w:vAlign w:val="center"/>
            <w:hideMark/>
          </w:tcPr>
          <w:p w:rsidR="007E15AF" w:rsidRPr="009919E0" w:rsidRDefault="007E15AF" w:rsidP="007E15AF">
            <w:pPr>
              <w:jc w:val="center"/>
              <w:rPr>
                <w:sz w:val="28"/>
                <w:szCs w:val="28"/>
              </w:rPr>
            </w:pPr>
            <w:r w:rsidRPr="009919E0">
              <w:rPr>
                <w:sz w:val="28"/>
                <w:szCs w:val="28"/>
              </w:rPr>
              <w:t>X</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1</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2235103,44</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500682,95</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2235115,27</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500682,64</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3</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2235122,66</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500755,86</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4</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2235165,89</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500720,21</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2235182,58</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500721,73</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6</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2235279,66</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500761,17</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7</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2235378,64</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500793,48</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8</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2235389,57</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500744,45</w:t>
            </w:r>
          </w:p>
        </w:tc>
      </w:tr>
      <w:tr w:rsidR="007E15AF" w:rsidRPr="009919E0" w:rsidTr="007E15AF">
        <w:trPr>
          <w:trHeight w:val="37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9</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2235398,06</w:t>
            </w:r>
          </w:p>
        </w:tc>
        <w:tc>
          <w:tcPr>
            <w:tcW w:w="3220" w:type="dxa"/>
            <w:tcBorders>
              <w:top w:val="nil"/>
              <w:left w:val="nil"/>
              <w:bottom w:val="single" w:sz="4" w:space="0" w:color="auto"/>
              <w:right w:val="single" w:sz="4" w:space="0" w:color="auto"/>
            </w:tcBorders>
            <w:shd w:val="clear" w:color="auto" w:fill="auto"/>
            <w:noWrap/>
            <w:vAlign w:val="center"/>
            <w:hideMark/>
          </w:tcPr>
          <w:p w:rsidR="007E15AF" w:rsidRPr="009919E0" w:rsidRDefault="007E15AF" w:rsidP="007E15AF">
            <w:pPr>
              <w:spacing w:line="360" w:lineRule="auto"/>
              <w:jc w:val="center"/>
              <w:rPr>
                <w:sz w:val="28"/>
                <w:szCs w:val="28"/>
              </w:rPr>
            </w:pPr>
            <w:r w:rsidRPr="009919E0">
              <w:rPr>
                <w:sz w:val="28"/>
                <w:szCs w:val="28"/>
              </w:rPr>
              <w:t>500706,34</w:t>
            </w:r>
          </w:p>
        </w:tc>
      </w:tr>
    </w:tbl>
    <w:p w:rsidR="007E15AF" w:rsidRDefault="007E15AF" w:rsidP="007E15AF"/>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Default="007E15AF" w:rsidP="00EC0CA1">
      <w:pPr>
        <w:jc w:val="center"/>
        <w:rPr>
          <w:b/>
        </w:rPr>
      </w:pPr>
    </w:p>
    <w:p w:rsidR="007E15AF" w:rsidRPr="009139F1" w:rsidRDefault="007E15AF" w:rsidP="007E15AF">
      <w:pPr>
        <w:jc w:val="center"/>
      </w:pPr>
      <w:r w:rsidRPr="009139F1">
        <w:lastRenderedPageBreak/>
        <w:t>РОССИЙСКАЯ ФЕДЕРАЦИЯ</w:t>
      </w:r>
    </w:p>
    <w:p w:rsidR="007E15AF" w:rsidRPr="009139F1" w:rsidRDefault="007E15AF" w:rsidP="007E15AF">
      <w:pPr>
        <w:jc w:val="center"/>
      </w:pPr>
      <w:r w:rsidRPr="009139F1">
        <w:t>ОБЩЕСТВО С ОГРАНИЧЕННОЙ ОТВЕТСТВЕННОСТЬЮ</w:t>
      </w:r>
    </w:p>
    <w:p w:rsidR="007E15AF" w:rsidRPr="009139F1" w:rsidRDefault="007E15AF" w:rsidP="007E15AF">
      <w:pPr>
        <w:jc w:val="center"/>
      </w:pPr>
      <w:r w:rsidRPr="009139F1">
        <w:t>«Межевик-Н»</w:t>
      </w:r>
    </w:p>
    <w:p w:rsidR="007E15AF" w:rsidRDefault="007E15AF" w:rsidP="007E15AF">
      <w:pPr>
        <w:jc w:val="center"/>
      </w:pPr>
    </w:p>
    <w:p w:rsidR="007E15AF" w:rsidRDefault="007E15AF" w:rsidP="007E15AF">
      <w:pPr>
        <w:jc w:val="center"/>
      </w:pPr>
    </w:p>
    <w:p w:rsidR="007E15AF" w:rsidRDefault="007E15AF" w:rsidP="007E15AF">
      <w:pPr>
        <w:jc w:val="center"/>
      </w:pPr>
    </w:p>
    <w:p w:rsidR="007E15AF" w:rsidRDefault="007E15AF" w:rsidP="007E15AF">
      <w:pPr>
        <w:jc w:val="center"/>
      </w:pPr>
    </w:p>
    <w:p w:rsidR="007E15AF" w:rsidRDefault="007E15AF" w:rsidP="007E15AF">
      <w:pPr>
        <w:jc w:val="center"/>
      </w:pPr>
    </w:p>
    <w:p w:rsidR="007E15AF" w:rsidRDefault="007E15AF" w:rsidP="007E15AF">
      <w:pPr>
        <w:jc w:val="center"/>
      </w:pPr>
    </w:p>
    <w:p w:rsidR="007E15AF"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Pr="009139F1" w:rsidRDefault="007E15AF" w:rsidP="007E15AF">
      <w:pPr>
        <w:pStyle w:val="15"/>
        <w:shd w:val="clear" w:color="auto" w:fill="auto"/>
        <w:suppressAutoHyphens/>
        <w:spacing w:after="0" w:line="360" w:lineRule="auto"/>
        <w:rPr>
          <w:rFonts w:ascii="Times New Roman" w:hAnsi="Times New Roman" w:cs="Times New Roman"/>
          <w:sz w:val="28"/>
          <w:szCs w:val="28"/>
        </w:rPr>
      </w:pPr>
    </w:p>
    <w:p w:rsidR="007E15AF" w:rsidRPr="009139F1" w:rsidRDefault="007E15AF" w:rsidP="007E15AF">
      <w:pPr>
        <w:pStyle w:val="12"/>
        <w:shd w:val="clear" w:color="auto" w:fill="auto"/>
        <w:suppressAutoHyphens/>
        <w:spacing w:after="0" w:line="360" w:lineRule="auto"/>
        <w:jc w:val="center"/>
      </w:pPr>
      <w:r w:rsidRPr="009139F1">
        <w:rPr>
          <w:b/>
          <w:bCs/>
        </w:rPr>
        <w:t>Проект планировки и проект межевания части территории</w:t>
      </w:r>
      <w:r w:rsidRPr="009139F1">
        <w:rPr>
          <w:b/>
          <w:bCs/>
        </w:rPr>
        <w:br/>
        <w:t>Лобановского сельского поселения Пермского муниципального района</w:t>
      </w:r>
      <w:r w:rsidRPr="009139F1">
        <w:rPr>
          <w:b/>
          <w:bCs/>
        </w:rPr>
        <w:br/>
        <w:t>Пермского края в районе с. Лобаново, включающей часть земельного участка с кадастровым номером 59:32:0000000:7935</w:t>
      </w:r>
    </w:p>
    <w:p w:rsidR="007E15AF" w:rsidRDefault="007E15AF" w:rsidP="007E15AF">
      <w:pPr>
        <w:spacing w:line="360" w:lineRule="auto"/>
        <w:jc w:val="center"/>
      </w:pPr>
    </w:p>
    <w:p w:rsidR="007E15AF" w:rsidRPr="009139F1" w:rsidRDefault="007E15AF" w:rsidP="007E15AF">
      <w:pPr>
        <w:spacing w:line="360" w:lineRule="auto"/>
        <w:jc w:val="center"/>
        <w:rPr>
          <w:sz w:val="28"/>
          <w:szCs w:val="28"/>
        </w:rPr>
      </w:pPr>
      <w:r w:rsidRPr="009139F1">
        <w:rPr>
          <w:sz w:val="28"/>
          <w:szCs w:val="28"/>
        </w:rPr>
        <w:t xml:space="preserve">Том </w:t>
      </w:r>
      <w:r>
        <w:rPr>
          <w:sz w:val="28"/>
          <w:szCs w:val="28"/>
        </w:rPr>
        <w:t>2</w:t>
      </w:r>
    </w:p>
    <w:p w:rsidR="007E15AF" w:rsidRPr="009139F1" w:rsidRDefault="007E15AF" w:rsidP="007E15AF">
      <w:pPr>
        <w:spacing w:line="360" w:lineRule="auto"/>
        <w:jc w:val="center"/>
        <w:rPr>
          <w:sz w:val="28"/>
          <w:szCs w:val="28"/>
        </w:rPr>
      </w:pPr>
      <w:r>
        <w:rPr>
          <w:sz w:val="28"/>
          <w:szCs w:val="28"/>
        </w:rPr>
        <w:t>Материалы по обоснованию проекта планировки</w:t>
      </w:r>
    </w:p>
    <w:p w:rsidR="007E15AF" w:rsidRDefault="007E15AF" w:rsidP="007E15AF">
      <w:pPr>
        <w:spacing w:line="360" w:lineRule="auto"/>
        <w:jc w:val="center"/>
      </w:pPr>
      <w:r w:rsidRPr="009139F1">
        <w:rPr>
          <w:sz w:val="28"/>
          <w:szCs w:val="28"/>
        </w:rPr>
        <w:t>01/19-ППТ</w:t>
      </w:r>
    </w:p>
    <w:p w:rsidR="007E15AF" w:rsidRDefault="007E15AF" w:rsidP="007E15AF">
      <w:pPr>
        <w:spacing w:line="360" w:lineRule="auto"/>
        <w:jc w:val="center"/>
      </w:pPr>
    </w:p>
    <w:p w:rsidR="007E15AF" w:rsidRDefault="007E15AF" w:rsidP="007E15AF">
      <w:pPr>
        <w:pStyle w:val="12"/>
        <w:shd w:val="clear" w:color="auto" w:fill="auto"/>
        <w:suppressAutoHyphens/>
        <w:spacing w:after="0" w:line="360" w:lineRule="auto"/>
        <w:jc w:val="center"/>
      </w:pPr>
    </w:p>
    <w:p w:rsidR="007E15AF" w:rsidRPr="009139F1" w:rsidRDefault="007E15AF" w:rsidP="007E15AF">
      <w:pPr>
        <w:pStyle w:val="12"/>
        <w:shd w:val="clear" w:color="auto" w:fill="auto"/>
        <w:suppressAutoHyphens/>
        <w:spacing w:after="0" w:line="360" w:lineRule="auto"/>
        <w:jc w:val="center"/>
      </w:pPr>
    </w:p>
    <w:p w:rsidR="007E15AF" w:rsidRPr="009139F1" w:rsidRDefault="007E15AF" w:rsidP="007E15AF">
      <w:pPr>
        <w:pStyle w:val="12"/>
        <w:shd w:val="clear" w:color="auto" w:fill="auto"/>
        <w:suppressAutoHyphens/>
        <w:spacing w:after="0" w:line="360" w:lineRule="auto"/>
      </w:pPr>
      <w:r>
        <w:rPr>
          <w:noProof/>
          <w:lang w:eastAsia="ru-RU"/>
        </w:rPr>
        <mc:AlternateContent>
          <mc:Choice Requires="wps">
            <w:drawing>
              <wp:anchor distT="0" distB="0" distL="114300" distR="114300" simplePos="0" relativeHeight="251663872" behindDoc="0" locked="0" layoutInCell="1" allowOverlap="1">
                <wp:simplePos x="0" y="0"/>
                <wp:positionH relativeFrom="page">
                  <wp:posOffset>982345</wp:posOffset>
                </wp:positionH>
                <wp:positionV relativeFrom="paragraph">
                  <wp:posOffset>12700</wp:posOffset>
                </wp:positionV>
                <wp:extent cx="695325" cy="228600"/>
                <wp:effectExtent l="0" t="0" r="0" b="0"/>
                <wp:wrapSquare wrapText="bothSides"/>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28600"/>
                        </a:xfrm>
                        <a:prstGeom prst="rect">
                          <a:avLst/>
                        </a:prstGeom>
                        <a:noFill/>
                      </wps:spPr>
                      <wps:txbx>
                        <w:txbxContent>
                          <w:p w:rsidR="007E15AF" w:rsidRDefault="007E15AF" w:rsidP="007E15AF">
                            <w:pPr>
                              <w:pStyle w:val="12"/>
                              <w:shd w:val="clear" w:color="auto" w:fill="auto"/>
                              <w:spacing w:after="0" w:line="240" w:lineRule="auto"/>
                            </w:pPr>
                            <w:r>
                              <w:t>директор</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3" o:spid="_x0000_s1031" type="#_x0000_t202" style="position:absolute;margin-left:77.35pt;margin-top:1pt;width:54.75pt;height:18pt;z-index:2516638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" filled="f" stroked="f">
                <v:path arrowok="t"/>
                <v:textbox inset="0,0,0,0">
                  <w:txbxContent>
                    <w:p w:rsidR="007E15AF" w:rsidRDefault="007E15AF" w:rsidP="007E15AF">
                      <w:pPr>
                        <w:pStyle w:val="12"/>
                        <w:shd w:val="clear" w:color="auto" w:fill="auto"/>
                        <w:spacing w:after="0" w:line="240" w:lineRule="auto"/>
                      </w:pPr>
                      <w:r>
                        <w:t>директор</w:t>
                      </w:r>
                    </w:p>
                  </w:txbxContent>
                </v:textbox>
                <w10:wrap type="square" anchorx="page"/>
              </v:shape>
            </w:pict>
          </mc:Fallback>
        </mc:AlternateContent>
      </w:r>
      <w:r w:rsidRPr="009139F1">
        <w:t xml:space="preserve">                                     </w:t>
      </w:r>
      <w:r>
        <w:t xml:space="preserve">                                                      </w:t>
      </w:r>
      <w:r w:rsidRPr="009139F1">
        <w:t>Н. В. Арбузова</w:t>
      </w:r>
    </w:p>
    <w:p w:rsidR="007E15AF" w:rsidRDefault="007E15AF" w:rsidP="007E15AF">
      <w:pPr>
        <w:pStyle w:val="12"/>
        <w:shd w:val="clear" w:color="auto" w:fill="auto"/>
        <w:suppressAutoHyphens/>
        <w:spacing w:after="0" w:line="360" w:lineRule="auto"/>
        <w:jc w:val="center"/>
      </w:pPr>
    </w:p>
    <w:p w:rsidR="007E15AF" w:rsidRDefault="007E15AF" w:rsidP="007E15AF">
      <w:pPr>
        <w:pStyle w:val="12"/>
        <w:shd w:val="clear" w:color="auto" w:fill="auto"/>
        <w:suppressAutoHyphens/>
        <w:spacing w:after="0" w:line="360" w:lineRule="auto"/>
        <w:jc w:val="center"/>
      </w:pPr>
    </w:p>
    <w:p w:rsidR="007E15AF" w:rsidRDefault="007E15AF" w:rsidP="007E15AF">
      <w:pPr>
        <w:pStyle w:val="12"/>
        <w:shd w:val="clear" w:color="auto" w:fill="auto"/>
        <w:suppressAutoHyphens/>
        <w:spacing w:after="0" w:line="360" w:lineRule="auto"/>
        <w:jc w:val="center"/>
      </w:pPr>
    </w:p>
    <w:p w:rsidR="007E15AF" w:rsidRDefault="007E15AF" w:rsidP="007E15AF">
      <w:pPr>
        <w:pStyle w:val="12"/>
        <w:shd w:val="clear" w:color="auto" w:fill="auto"/>
        <w:suppressAutoHyphens/>
        <w:spacing w:after="0" w:line="360" w:lineRule="auto"/>
        <w:jc w:val="center"/>
      </w:pPr>
    </w:p>
    <w:p w:rsidR="007E15AF" w:rsidRDefault="007E15AF" w:rsidP="007E15AF">
      <w:pPr>
        <w:pStyle w:val="12"/>
        <w:shd w:val="clear" w:color="auto" w:fill="auto"/>
        <w:suppressAutoHyphens/>
        <w:spacing w:after="0" w:line="360" w:lineRule="auto"/>
        <w:jc w:val="center"/>
      </w:pPr>
    </w:p>
    <w:p w:rsidR="007E15AF" w:rsidRDefault="007E15AF" w:rsidP="007E15AF">
      <w:pPr>
        <w:pStyle w:val="12"/>
        <w:shd w:val="clear" w:color="auto" w:fill="auto"/>
        <w:suppressAutoHyphens/>
        <w:spacing w:after="0" w:line="360" w:lineRule="auto"/>
        <w:jc w:val="center"/>
      </w:pPr>
    </w:p>
    <w:p w:rsidR="007E15AF" w:rsidRDefault="007E15AF" w:rsidP="007E15AF">
      <w:pPr>
        <w:pStyle w:val="12"/>
        <w:shd w:val="clear" w:color="auto" w:fill="auto"/>
        <w:suppressAutoHyphens/>
        <w:spacing w:after="0" w:line="360" w:lineRule="auto"/>
        <w:jc w:val="center"/>
      </w:pPr>
    </w:p>
    <w:p w:rsidR="007E15AF" w:rsidRPr="009139F1" w:rsidRDefault="007E15AF" w:rsidP="007E15AF">
      <w:pPr>
        <w:pStyle w:val="12"/>
        <w:shd w:val="clear" w:color="auto" w:fill="auto"/>
        <w:suppressAutoHyphens/>
        <w:spacing w:after="0" w:line="360" w:lineRule="auto"/>
        <w:jc w:val="center"/>
      </w:pPr>
      <w:r w:rsidRPr="009139F1">
        <w:t>2019</w:t>
      </w:r>
    </w:p>
    <w:p w:rsidR="007E15AF" w:rsidRDefault="007E15AF" w:rsidP="007E15AF">
      <w:pPr>
        <w:spacing w:line="360" w:lineRule="auto"/>
        <w:rPr>
          <w:b/>
          <w:sz w:val="28"/>
          <w:szCs w:val="28"/>
        </w:rPr>
      </w:pPr>
      <w:r w:rsidRPr="009919E0">
        <w:rPr>
          <w:b/>
          <w:sz w:val="28"/>
          <w:szCs w:val="28"/>
        </w:rPr>
        <w:lastRenderedPageBreak/>
        <w:t>Состав проекта планировки и проекта межевания территории:</w:t>
      </w:r>
    </w:p>
    <w:p w:rsidR="007E15AF" w:rsidRPr="009919E0" w:rsidRDefault="007E15AF" w:rsidP="007E15AF">
      <w:pPr>
        <w:spacing w:line="360" w:lineRule="auto"/>
        <w:rPr>
          <w:b/>
          <w:sz w:val="28"/>
          <w:szCs w:val="28"/>
        </w:rPr>
      </w:pPr>
    </w:p>
    <w:p w:rsidR="007E15AF" w:rsidRPr="009919E0" w:rsidRDefault="007E15AF" w:rsidP="007E15AF">
      <w:pPr>
        <w:spacing w:line="360" w:lineRule="auto"/>
        <w:rPr>
          <w:sz w:val="28"/>
          <w:szCs w:val="28"/>
        </w:rPr>
      </w:pPr>
      <w:r w:rsidRPr="009919E0">
        <w:rPr>
          <w:b/>
          <w:sz w:val="28"/>
          <w:szCs w:val="28"/>
        </w:rPr>
        <w:t>Том 1. Основная часть проекта планировки территории:</w:t>
      </w:r>
    </w:p>
    <w:p w:rsidR="007E15AF" w:rsidRPr="009919E0" w:rsidRDefault="007E15AF" w:rsidP="007E15AF">
      <w:pPr>
        <w:spacing w:line="360" w:lineRule="auto"/>
        <w:rPr>
          <w:sz w:val="28"/>
          <w:szCs w:val="28"/>
        </w:rPr>
      </w:pPr>
      <w:r w:rsidRPr="009919E0">
        <w:rPr>
          <w:sz w:val="28"/>
          <w:szCs w:val="28"/>
        </w:rPr>
        <w:t>Текстовая часть</w:t>
      </w:r>
    </w:p>
    <w:p w:rsidR="007E15AF" w:rsidRPr="009919E0" w:rsidRDefault="007E15AF" w:rsidP="007E15AF">
      <w:pPr>
        <w:spacing w:line="360" w:lineRule="auto"/>
        <w:rPr>
          <w:sz w:val="28"/>
          <w:szCs w:val="28"/>
        </w:rPr>
      </w:pPr>
      <w:r w:rsidRPr="009919E0">
        <w:rPr>
          <w:sz w:val="28"/>
          <w:szCs w:val="28"/>
        </w:rPr>
        <w:t>Графическая часть</w:t>
      </w:r>
    </w:p>
    <w:p w:rsidR="007E15AF" w:rsidRDefault="007E15AF" w:rsidP="007E15AF">
      <w:pPr>
        <w:spacing w:line="360" w:lineRule="auto"/>
        <w:rPr>
          <w:sz w:val="28"/>
          <w:szCs w:val="28"/>
        </w:rPr>
      </w:pPr>
    </w:p>
    <w:p w:rsidR="007E15AF" w:rsidRPr="009919E0" w:rsidRDefault="007E15AF" w:rsidP="007E15AF">
      <w:pPr>
        <w:spacing w:line="360" w:lineRule="auto"/>
        <w:rPr>
          <w:b/>
          <w:sz w:val="28"/>
          <w:szCs w:val="28"/>
        </w:rPr>
      </w:pPr>
      <w:r w:rsidRPr="009919E0">
        <w:rPr>
          <w:b/>
          <w:sz w:val="28"/>
          <w:szCs w:val="28"/>
        </w:rPr>
        <w:t>Том 2. Материалы по обоснованию проекта планировки территории:</w:t>
      </w:r>
    </w:p>
    <w:p w:rsidR="007E15AF" w:rsidRPr="009919E0" w:rsidRDefault="007E15AF" w:rsidP="007E15AF">
      <w:pPr>
        <w:spacing w:line="360" w:lineRule="auto"/>
        <w:rPr>
          <w:sz w:val="28"/>
          <w:szCs w:val="28"/>
        </w:rPr>
      </w:pPr>
      <w:r w:rsidRPr="009919E0">
        <w:rPr>
          <w:sz w:val="28"/>
          <w:szCs w:val="28"/>
        </w:rPr>
        <w:t>Текстовая часть</w:t>
      </w:r>
    </w:p>
    <w:p w:rsidR="007E15AF" w:rsidRDefault="007E15AF" w:rsidP="007E15AF">
      <w:pPr>
        <w:spacing w:line="360" w:lineRule="auto"/>
        <w:rPr>
          <w:sz w:val="28"/>
          <w:szCs w:val="28"/>
        </w:rPr>
      </w:pPr>
      <w:r w:rsidRPr="009919E0">
        <w:rPr>
          <w:sz w:val="28"/>
          <w:szCs w:val="28"/>
        </w:rPr>
        <w:t>Графическая часть</w:t>
      </w:r>
    </w:p>
    <w:p w:rsidR="007E15AF" w:rsidRPr="009919E0" w:rsidRDefault="007E15AF" w:rsidP="007E15AF">
      <w:pPr>
        <w:spacing w:line="360" w:lineRule="auto"/>
        <w:rPr>
          <w:sz w:val="28"/>
          <w:szCs w:val="28"/>
        </w:rPr>
      </w:pPr>
    </w:p>
    <w:p w:rsidR="007E15AF" w:rsidRPr="009919E0" w:rsidRDefault="007E15AF" w:rsidP="007E15AF">
      <w:pPr>
        <w:spacing w:line="360" w:lineRule="auto"/>
        <w:rPr>
          <w:b/>
          <w:sz w:val="28"/>
          <w:szCs w:val="28"/>
        </w:rPr>
      </w:pPr>
      <w:r w:rsidRPr="009919E0">
        <w:rPr>
          <w:b/>
          <w:sz w:val="28"/>
          <w:szCs w:val="28"/>
        </w:rPr>
        <w:t>Том 3. Проект межевания территории:</w:t>
      </w:r>
    </w:p>
    <w:p w:rsidR="007E15AF" w:rsidRPr="009919E0" w:rsidRDefault="007E15AF" w:rsidP="007E15AF">
      <w:pPr>
        <w:spacing w:line="360" w:lineRule="auto"/>
        <w:rPr>
          <w:sz w:val="28"/>
          <w:szCs w:val="28"/>
        </w:rPr>
      </w:pPr>
      <w:r w:rsidRPr="009919E0">
        <w:rPr>
          <w:sz w:val="28"/>
          <w:szCs w:val="28"/>
        </w:rPr>
        <w:t>Текстовая часть</w:t>
      </w:r>
    </w:p>
    <w:p w:rsidR="007E15AF" w:rsidRPr="009919E0" w:rsidRDefault="007E15AF" w:rsidP="007E15AF">
      <w:pPr>
        <w:spacing w:line="360" w:lineRule="auto"/>
        <w:rPr>
          <w:sz w:val="28"/>
          <w:szCs w:val="28"/>
        </w:rPr>
        <w:sectPr w:rsidR="007E15AF" w:rsidRPr="009919E0" w:rsidSect="007E15AF">
          <w:footerReference w:type="default" r:id="rId15"/>
          <w:footerReference w:type="first" r:id="rId16"/>
          <w:pgSz w:w="11900" w:h="16840"/>
          <w:pgMar w:top="1134" w:right="851" w:bottom="1134" w:left="1418" w:header="0" w:footer="6" w:gutter="0"/>
          <w:pgNumType w:start="1"/>
          <w:cols w:space="720"/>
          <w:noEndnote/>
          <w:titlePg/>
          <w:docGrid w:linePitch="360"/>
        </w:sectPr>
      </w:pPr>
      <w:r w:rsidRPr="009919E0">
        <w:rPr>
          <w:sz w:val="28"/>
          <w:szCs w:val="28"/>
        </w:rPr>
        <w:t>Графическая часть</w:t>
      </w:r>
    </w:p>
    <w:p w:rsidR="007E15AF" w:rsidRDefault="007E15AF" w:rsidP="007E15AF">
      <w:pPr>
        <w:rPr>
          <w:b/>
          <w:sz w:val="28"/>
          <w:szCs w:val="28"/>
        </w:rPr>
      </w:pPr>
      <w:r w:rsidRPr="009919E0">
        <w:rPr>
          <w:b/>
          <w:sz w:val="28"/>
          <w:szCs w:val="28"/>
        </w:rPr>
        <w:lastRenderedPageBreak/>
        <w:t>Содержание</w:t>
      </w:r>
    </w:p>
    <w:p w:rsidR="007E15AF" w:rsidRPr="009919E0" w:rsidRDefault="007E15AF" w:rsidP="007E15AF">
      <w:pPr>
        <w:rPr>
          <w:b/>
          <w:sz w:val="28"/>
          <w:szCs w:val="28"/>
        </w:rPr>
      </w:pPr>
    </w:p>
    <w:sdt>
      <w:sdtPr>
        <w:rPr>
          <w:rFonts w:ascii="Times New Roman" w:eastAsia="Times New Roman" w:hAnsi="Times New Roman" w:cs="Times New Roman"/>
          <w:color w:val="auto"/>
          <w:lang w:bidi="ar-SA"/>
        </w:rPr>
        <w:id w:val="1429777766"/>
        <w:docPartObj>
          <w:docPartGallery w:val="Table of Contents"/>
          <w:docPartUnique/>
        </w:docPartObj>
      </w:sdtPr>
      <w:sdtEndPr/>
      <w:sdtContent>
        <w:p w:rsidR="007E15AF" w:rsidRPr="009704A4" w:rsidRDefault="007E15AF" w:rsidP="007E15AF">
          <w:pPr>
            <w:pStyle w:val="13"/>
            <w:rPr>
              <w:rFonts w:ascii="Times New Roman" w:eastAsiaTheme="minorEastAsia" w:hAnsi="Times New Roman" w:cs="Times New Roman"/>
              <w:noProof/>
              <w:color w:val="auto"/>
              <w:sz w:val="28"/>
              <w:szCs w:val="28"/>
              <w:lang w:bidi="ar-SA"/>
            </w:rPr>
          </w:pPr>
          <w:r>
            <w:fldChar w:fldCharType="begin"/>
          </w:r>
          <w:r>
            <w:instrText xml:space="preserve"> TOC \o "1-3" \h \z \u </w:instrText>
          </w:r>
          <w:r>
            <w:fldChar w:fldCharType="separate"/>
          </w:r>
          <w:hyperlink w:anchor="_Toc52591703" w:history="1">
            <w:r w:rsidRPr="009704A4">
              <w:rPr>
                <w:rStyle w:val="af1"/>
                <w:rFonts w:ascii="Times New Roman" w:hAnsi="Times New Roman" w:cs="Times New Roman"/>
                <w:noProof/>
                <w:sz w:val="28"/>
                <w:szCs w:val="28"/>
              </w:rPr>
              <w:t>Раздел I. Исходно – разрешительная документация, использованная при подготовке документации по планировке территории.</w:t>
            </w:r>
            <w:r w:rsidRPr="009704A4">
              <w:rPr>
                <w:rFonts w:ascii="Times New Roman" w:hAnsi="Times New Roman" w:cs="Times New Roman"/>
                <w:noProof/>
                <w:webHidden/>
                <w:sz w:val="28"/>
                <w:szCs w:val="28"/>
              </w:rPr>
              <w:tab/>
            </w:r>
            <w:r w:rsidRPr="009704A4">
              <w:rPr>
                <w:rFonts w:ascii="Times New Roman" w:hAnsi="Times New Roman" w:cs="Times New Roman"/>
                <w:noProof/>
                <w:webHidden/>
                <w:sz w:val="28"/>
                <w:szCs w:val="28"/>
              </w:rPr>
              <w:fldChar w:fldCharType="begin"/>
            </w:r>
            <w:r w:rsidRPr="009704A4">
              <w:rPr>
                <w:rFonts w:ascii="Times New Roman" w:hAnsi="Times New Roman" w:cs="Times New Roman"/>
                <w:noProof/>
                <w:webHidden/>
                <w:sz w:val="28"/>
                <w:szCs w:val="28"/>
              </w:rPr>
              <w:instrText xml:space="preserve"> PAGEREF _Toc52591703 \h </w:instrText>
            </w:r>
            <w:r w:rsidRPr="009704A4">
              <w:rPr>
                <w:rFonts w:ascii="Times New Roman" w:hAnsi="Times New Roman" w:cs="Times New Roman"/>
                <w:noProof/>
                <w:webHidden/>
                <w:sz w:val="28"/>
                <w:szCs w:val="28"/>
              </w:rPr>
            </w:r>
            <w:r w:rsidRPr="00970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04" w:history="1">
            <w:r w:rsidR="007E15AF" w:rsidRPr="009704A4">
              <w:rPr>
                <w:rStyle w:val="af1"/>
                <w:rFonts w:ascii="Times New Roman" w:hAnsi="Times New Roman" w:cs="Times New Roman"/>
                <w:noProof/>
                <w:sz w:val="28"/>
                <w:szCs w:val="28"/>
              </w:rPr>
              <w:t xml:space="preserve">Раздел </w:t>
            </w:r>
            <w:r w:rsidR="007E15AF" w:rsidRPr="009704A4">
              <w:rPr>
                <w:rStyle w:val="af1"/>
                <w:rFonts w:ascii="Times New Roman" w:hAnsi="Times New Roman" w:cs="Times New Roman"/>
                <w:noProof/>
                <w:sz w:val="28"/>
                <w:szCs w:val="28"/>
                <w:lang w:val="en-US"/>
              </w:rPr>
              <w:t>I</w:t>
            </w:r>
            <w:r w:rsidR="007E15AF" w:rsidRPr="009704A4">
              <w:rPr>
                <w:rStyle w:val="af1"/>
                <w:rFonts w:ascii="Times New Roman" w:hAnsi="Times New Roman" w:cs="Times New Roman"/>
                <w:noProof/>
                <w:sz w:val="28"/>
                <w:szCs w:val="28"/>
              </w:rPr>
              <w:t>I. Планировочная структура территории проектирования.</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_Toc52591704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6</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05" w:history="1">
            <w:r w:rsidR="007E15AF" w:rsidRPr="009704A4">
              <w:rPr>
                <w:rStyle w:val="af1"/>
                <w:rFonts w:ascii="Times New Roman" w:hAnsi="Times New Roman" w:cs="Times New Roman"/>
                <w:noProof/>
                <w:sz w:val="28"/>
                <w:szCs w:val="28"/>
              </w:rPr>
              <w:t xml:space="preserve">Раздел </w:t>
            </w:r>
            <w:r w:rsidR="007E15AF" w:rsidRPr="009704A4">
              <w:rPr>
                <w:rStyle w:val="af1"/>
                <w:rFonts w:ascii="Times New Roman" w:hAnsi="Times New Roman" w:cs="Times New Roman"/>
                <w:noProof/>
                <w:sz w:val="28"/>
                <w:szCs w:val="28"/>
                <w:lang w:val="en-US"/>
              </w:rPr>
              <w:t>III</w:t>
            </w:r>
            <w:r w:rsidR="007E15AF" w:rsidRPr="009704A4">
              <w:rPr>
                <w:rStyle w:val="af1"/>
                <w:rFonts w:ascii="Times New Roman" w:hAnsi="Times New Roman" w:cs="Times New Roman"/>
                <w:noProof/>
                <w:sz w:val="28"/>
                <w:szCs w:val="28"/>
              </w:rPr>
              <w:t>. Результаты инженерных изысканий.</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_Toc52591705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8</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06" w:history="1">
            <w:r w:rsidR="007E15AF" w:rsidRPr="009704A4">
              <w:rPr>
                <w:rStyle w:val="af1"/>
                <w:rFonts w:ascii="Times New Roman" w:hAnsi="Times New Roman" w:cs="Times New Roman"/>
                <w:noProof/>
                <w:sz w:val="28"/>
                <w:szCs w:val="28"/>
              </w:rPr>
              <w:t>Раздел IV. Обоснование определения границ зон планируемого размещения объектов капитального строительства.</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_Toc52591706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8</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07" w:history="1">
            <w:r w:rsidR="007E15AF" w:rsidRPr="009704A4">
              <w:rPr>
                <w:rStyle w:val="af1"/>
                <w:rFonts w:ascii="Times New Roman" w:hAnsi="Times New Roman" w:cs="Times New Roman"/>
                <w:noProof/>
                <w:sz w:val="28"/>
                <w:szCs w:val="28"/>
              </w:rPr>
              <w:t>Раздел V. Транспортная инфраструктура.</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_Toc52591707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8</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08" w:history="1">
            <w:r w:rsidR="007E15AF" w:rsidRPr="009704A4">
              <w:rPr>
                <w:rStyle w:val="af1"/>
                <w:rFonts w:ascii="Times New Roman" w:hAnsi="Times New Roman" w:cs="Times New Roman"/>
                <w:noProof/>
                <w:sz w:val="28"/>
                <w:szCs w:val="28"/>
              </w:rPr>
              <w:t>Раздел VI. Объекты культурного наследия.</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_Toc52591708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8</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09" w:history="1">
            <w:r w:rsidR="007E15AF" w:rsidRPr="009704A4">
              <w:rPr>
                <w:rStyle w:val="af1"/>
                <w:rFonts w:ascii="Times New Roman" w:hAnsi="Times New Roman" w:cs="Times New Roman"/>
                <w:noProof/>
                <w:sz w:val="28"/>
                <w:szCs w:val="28"/>
              </w:rPr>
              <w:t>Раздел VII. Зоны с особыми условиями использования территории.</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_Toc52591709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9</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10" w:history="1">
            <w:r w:rsidR="007E15AF" w:rsidRPr="009704A4">
              <w:rPr>
                <w:rStyle w:val="af1"/>
                <w:rFonts w:ascii="Times New Roman" w:hAnsi="Times New Roman" w:cs="Times New Roman"/>
                <w:noProof/>
                <w:sz w:val="28"/>
                <w:szCs w:val="28"/>
              </w:rPr>
              <w:t>Раздел VIII.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_Toc52591710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10</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11" w:history="1">
            <w:r w:rsidR="007E15AF" w:rsidRPr="009704A4">
              <w:rPr>
                <w:rStyle w:val="af1"/>
                <w:rFonts w:ascii="Times New Roman" w:hAnsi="Times New Roman" w:cs="Times New Roman"/>
                <w:noProof/>
                <w:sz w:val="28"/>
                <w:szCs w:val="28"/>
              </w:rPr>
              <w:t>Раздел IX. Объекты капитального строительства, в том числе линейные объекты, объекты, подлежащие сносу, объекты незавершенного строительства, а также проходы к водным объектам общего пользования и их береговым полосам.</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_Toc52591711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11</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12" w:history="1">
            <w:r w:rsidR="007E15AF" w:rsidRPr="009704A4">
              <w:rPr>
                <w:rStyle w:val="af1"/>
                <w:rFonts w:ascii="Times New Roman" w:hAnsi="Times New Roman" w:cs="Times New Roman"/>
                <w:noProof/>
                <w:sz w:val="28"/>
                <w:szCs w:val="28"/>
              </w:rPr>
              <w:t>Раздел X.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_Toc52591712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11</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13" w:history="1">
            <w:r w:rsidR="007E15AF" w:rsidRPr="009704A4">
              <w:rPr>
                <w:rStyle w:val="af1"/>
                <w:rFonts w:ascii="Times New Roman" w:hAnsi="Times New Roman" w:cs="Times New Roman"/>
                <w:noProof/>
                <w:sz w:val="28"/>
                <w:szCs w:val="28"/>
              </w:rPr>
              <w:t>Раздел XI.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_Toc52591713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11</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14" w:history="1">
            <w:r w:rsidR="007E15AF" w:rsidRPr="009704A4">
              <w:rPr>
                <w:rStyle w:val="af1"/>
                <w:rFonts w:ascii="Times New Roman" w:hAnsi="Times New Roman" w:cs="Times New Roman"/>
                <w:noProof/>
                <w:sz w:val="28"/>
                <w:szCs w:val="28"/>
              </w:rPr>
              <w:t xml:space="preserve">Раздел </w:t>
            </w:r>
            <w:r w:rsidR="007E15AF" w:rsidRPr="009704A4">
              <w:rPr>
                <w:rStyle w:val="af1"/>
                <w:rFonts w:ascii="Times New Roman" w:hAnsi="Times New Roman" w:cs="Times New Roman"/>
                <w:noProof/>
                <w:sz w:val="28"/>
                <w:szCs w:val="28"/>
                <w:lang w:val="en-US"/>
              </w:rPr>
              <w:t>XII</w:t>
            </w:r>
            <w:r w:rsidR="007E15AF" w:rsidRPr="009704A4">
              <w:rPr>
                <w:rStyle w:val="af1"/>
                <w:rFonts w:ascii="Times New Roman" w:hAnsi="Times New Roman" w:cs="Times New Roman"/>
                <w:noProof/>
                <w:sz w:val="28"/>
                <w:szCs w:val="28"/>
              </w:rPr>
              <w:t>. Перечень мероприятий по охране окружающей среды.</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_Toc52591714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13</w:t>
            </w:r>
            <w:r w:rsidR="007E15AF" w:rsidRPr="009704A4">
              <w:rPr>
                <w:rFonts w:ascii="Times New Roman" w:hAnsi="Times New Roman" w:cs="Times New Roman"/>
                <w:noProof/>
                <w:webHidden/>
                <w:sz w:val="28"/>
                <w:szCs w:val="28"/>
              </w:rPr>
              <w:fldChar w:fldCharType="end"/>
            </w:r>
          </w:hyperlink>
        </w:p>
        <w:p w:rsidR="007E15AF" w:rsidRPr="009704A4" w:rsidRDefault="00B35AA2" w:rsidP="007E15AF">
          <w:pPr>
            <w:pStyle w:val="13"/>
            <w:rPr>
              <w:rFonts w:ascii="Times New Roman" w:eastAsiaTheme="minorEastAsia" w:hAnsi="Times New Roman" w:cs="Times New Roman"/>
              <w:noProof/>
              <w:color w:val="auto"/>
              <w:sz w:val="28"/>
              <w:szCs w:val="28"/>
              <w:lang w:bidi="ar-SA"/>
            </w:rPr>
          </w:pPr>
          <w:hyperlink w:anchor="_Toc52591715" w:history="1">
            <w:r w:rsidR="007E15AF" w:rsidRPr="009704A4">
              <w:rPr>
                <w:rStyle w:val="af1"/>
                <w:rFonts w:ascii="Times New Roman" w:hAnsi="Times New Roman" w:cs="Times New Roman"/>
                <w:noProof/>
                <w:sz w:val="28"/>
                <w:szCs w:val="28"/>
              </w:rPr>
              <w:t>Раздел XIII. Обоснование очередности планируемого развития территории.</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_Toc52591715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14</w:t>
            </w:r>
            <w:r w:rsidR="007E15AF" w:rsidRPr="009704A4">
              <w:rPr>
                <w:rFonts w:ascii="Times New Roman" w:hAnsi="Times New Roman" w:cs="Times New Roman"/>
                <w:noProof/>
                <w:webHidden/>
                <w:sz w:val="28"/>
                <w:szCs w:val="28"/>
              </w:rPr>
              <w:fldChar w:fldCharType="end"/>
            </w:r>
          </w:hyperlink>
        </w:p>
        <w:p w:rsidR="007E15AF" w:rsidRDefault="00B35AA2" w:rsidP="007E15AF">
          <w:pPr>
            <w:pStyle w:val="13"/>
            <w:rPr>
              <w:rFonts w:asciiTheme="minorHAnsi" w:eastAsiaTheme="minorEastAsia" w:hAnsiTheme="minorHAnsi" w:cstheme="minorBidi"/>
              <w:noProof/>
              <w:color w:val="auto"/>
              <w:sz w:val="22"/>
              <w:szCs w:val="22"/>
              <w:lang w:bidi="ar-SA"/>
            </w:rPr>
          </w:pPr>
          <w:hyperlink w:anchor="_Toc52591716" w:history="1">
            <w:r w:rsidR="007E15AF" w:rsidRPr="009704A4">
              <w:rPr>
                <w:rStyle w:val="af1"/>
                <w:rFonts w:ascii="Times New Roman" w:hAnsi="Times New Roman" w:cs="Times New Roman"/>
                <w:noProof/>
                <w:sz w:val="28"/>
                <w:szCs w:val="28"/>
              </w:rPr>
              <w:t>Раздел IV. Вертикальная планировка территории, инженерная подготовка и инженерная защиты территории.</w:t>
            </w:r>
            <w:r w:rsidR="007E15AF" w:rsidRPr="009704A4">
              <w:rPr>
                <w:rFonts w:ascii="Times New Roman" w:hAnsi="Times New Roman" w:cs="Times New Roman"/>
                <w:noProof/>
                <w:webHidden/>
                <w:sz w:val="28"/>
                <w:szCs w:val="28"/>
              </w:rPr>
              <w:tab/>
            </w:r>
            <w:r w:rsidR="007E15AF" w:rsidRPr="009704A4">
              <w:rPr>
                <w:rFonts w:ascii="Times New Roman" w:hAnsi="Times New Roman" w:cs="Times New Roman"/>
                <w:noProof/>
                <w:webHidden/>
                <w:sz w:val="28"/>
                <w:szCs w:val="28"/>
              </w:rPr>
              <w:fldChar w:fldCharType="begin"/>
            </w:r>
            <w:r w:rsidR="007E15AF" w:rsidRPr="009704A4">
              <w:rPr>
                <w:rFonts w:ascii="Times New Roman" w:hAnsi="Times New Roman" w:cs="Times New Roman"/>
                <w:noProof/>
                <w:webHidden/>
                <w:sz w:val="28"/>
                <w:szCs w:val="28"/>
              </w:rPr>
              <w:instrText xml:space="preserve"> PAGEREF _Toc52591716 \h </w:instrText>
            </w:r>
            <w:r w:rsidR="007E15AF" w:rsidRPr="009704A4">
              <w:rPr>
                <w:rFonts w:ascii="Times New Roman" w:hAnsi="Times New Roman" w:cs="Times New Roman"/>
                <w:noProof/>
                <w:webHidden/>
                <w:sz w:val="28"/>
                <w:szCs w:val="28"/>
              </w:rPr>
            </w:r>
            <w:r w:rsidR="007E15AF" w:rsidRPr="009704A4">
              <w:rPr>
                <w:rFonts w:ascii="Times New Roman" w:hAnsi="Times New Roman" w:cs="Times New Roman"/>
                <w:noProof/>
                <w:webHidden/>
                <w:sz w:val="28"/>
                <w:szCs w:val="28"/>
              </w:rPr>
              <w:fldChar w:fldCharType="separate"/>
            </w:r>
            <w:r w:rsidR="007E15AF">
              <w:rPr>
                <w:rFonts w:ascii="Times New Roman" w:hAnsi="Times New Roman" w:cs="Times New Roman"/>
                <w:noProof/>
                <w:webHidden/>
                <w:sz w:val="28"/>
                <w:szCs w:val="28"/>
              </w:rPr>
              <w:t>15</w:t>
            </w:r>
            <w:r w:rsidR="007E15AF" w:rsidRPr="009704A4">
              <w:rPr>
                <w:rFonts w:ascii="Times New Roman" w:hAnsi="Times New Roman" w:cs="Times New Roman"/>
                <w:noProof/>
                <w:webHidden/>
                <w:sz w:val="28"/>
                <w:szCs w:val="28"/>
              </w:rPr>
              <w:fldChar w:fldCharType="end"/>
            </w:r>
          </w:hyperlink>
        </w:p>
        <w:p w:rsidR="007E15AF" w:rsidRDefault="007E15AF" w:rsidP="007E15AF">
          <w:r>
            <w:fldChar w:fldCharType="end"/>
          </w:r>
        </w:p>
      </w:sdtContent>
    </w:sdt>
    <w:p w:rsidR="007E15AF" w:rsidRDefault="007E15AF" w:rsidP="007E15AF">
      <w:pPr>
        <w:pStyle w:val="af3"/>
        <w:shd w:val="clear" w:color="auto" w:fill="auto"/>
        <w:tabs>
          <w:tab w:val="right" w:leader="dot" w:pos="9599"/>
        </w:tabs>
        <w:suppressAutoHyphens/>
        <w:spacing w:after="0" w:line="360" w:lineRule="auto"/>
      </w:pPr>
      <w:r w:rsidRPr="009139F1">
        <w:fldChar w:fldCharType="begin"/>
      </w:r>
      <w:r w:rsidRPr="009139F1">
        <w:instrText xml:space="preserve"> TOC \o "1-5" \h \z </w:instrText>
      </w:r>
      <w:r w:rsidRPr="009139F1">
        <w:fldChar w:fldCharType="separate"/>
      </w:r>
    </w:p>
    <w:p w:rsidR="007E15AF" w:rsidRPr="009139F1" w:rsidRDefault="007E15AF" w:rsidP="007E15AF">
      <w:pPr>
        <w:pStyle w:val="af3"/>
        <w:shd w:val="clear" w:color="auto" w:fill="auto"/>
        <w:tabs>
          <w:tab w:val="right" w:leader="dot" w:pos="9599"/>
        </w:tabs>
        <w:suppressAutoHyphens/>
        <w:spacing w:after="0" w:line="360" w:lineRule="auto"/>
        <w:sectPr w:rsidR="007E15AF" w:rsidRPr="009139F1" w:rsidSect="007E15AF">
          <w:pgSz w:w="11900" w:h="16840"/>
          <w:pgMar w:top="1134" w:right="851" w:bottom="1134" w:left="1418" w:header="0" w:footer="3" w:gutter="0"/>
          <w:cols w:space="720"/>
          <w:noEndnote/>
          <w:docGrid w:linePitch="360"/>
        </w:sectPr>
      </w:pPr>
      <w:r w:rsidRPr="009139F1">
        <w:fldChar w:fldCharType="end"/>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11" w:name="_Toc52591703"/>
      <w:r w:rsidRPr="008709AC">
        <w:rPr>
          <w:rFonts w:ascii="Times New Roman" w:hAnsi="Times New Roman" w:cs="Times New Roman"/>
        </w:rPr>
        <w:lastRenderedPageBreak/>
        <w:t>Раздел I. Исходно – разрешительная документация, использованная при подготовке документации по планировке территории.</w:t>
      </w:r>
      <w:bookmarkEnd w:id="11"/>
    </w:p>
    <w:p w:rsidR="007E15AF" w:rsidRPr="008709AC" w:rsidRDefault="007E15AF" w:rsidP="007E15AF">
      <w:pPr>
        <w:suppressAutoHyphens/>
        <w:spacing w:line="360" w:lineRule="auto"/>
        <w:ind w:firstLine="709"/>
        <w:jc w:val="both"/>
        <w:rPr>
          <w:sz w:val="28"/>
          <w:szCs w:val="28"/>
        </w:rPr>
      </w:pPr>
      <w:r w:rsidRPr="008709AC">
        <w:rPr>
          <w:sz w:val="28"/>
          <w:szCs w:val="28"/>
        </w:rPr>
        <w:t>Документация по планировке части территории Лобановского сельского поселения Пермского муниципального района Пермского края в районе с. Лобаново, включающей часть земельного участка с кадастровым номером 59:32:0000000:7935, подготовлена на основании распоряжения управления архитектуры и градостроительства администрации Пермского муниципального района от 25.06.2019 № 38 «О разработке проекта планировки и проекта межевания части территории Лобановского сельского поселения Пермского муниципального района Пермского края в районе с. Лобаново, включающей часть земельного участка с кадастровым номером 59:32:0000000:7935» (в редакции от 25.02.2020 № 19).</w:t>
      </w:r>
    </w:p>
    <w:p w:rsidR="007E15AF" w:rsidRPr="008709AC" w:rsidRDefault="007E15AF" w:rsidP="007E15AF">
      <w:pPr>
        <w:suppressAutoHyphens/>
        <w:spacing w:line="360" w:lineRule="auto"/>
        <w:ind w:firstLine="709"/>
        <w:jc w:val="both"/>
        <w:rPr>
          <w:sz w:val="28"/>
          <w:szCs w:val="28"/>
        </w:rPr>
      </w:pPr>
      <w:r w:rsidRPr="008709AC">
        <w:rPr>
          <w:sz w:val="28"/>
          <w:szCs w:val="28"/>
        </w:rPr>
        <w:t>При подготовке документации по планировке использованы следующие нормативно – правовые документы:</w:t>
      </w:r>
    </w:p>
    <w:p w:rsidR="007E15AF" w:rsidRPr="008709AC"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709AC">
        <w:rPr>
          <w:rFonts w:ascii="Times New Roman" w:hAnsi="Times New Roman"/>
          <w:sz w:val="28"/>
          <w:szCs w:val="28"/>
        </w:rPr>
        <w:t>Градостроительный кодекс Российской Федерации;</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Земельный кодекс Российской Федерации;</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 xml:space="preserve">Федерального закона от 12.01.1996 № 8-ФЗ «О погребении и похоронном деле» (в редакции от 01.10.2019); </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Приказ Министерства строительства и жилищно – коммунального хозяйства Российской Федерации от 25.04.2017 № 738/пр «Об утверждении видов элементов планировочной структуры»;</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Приказ Министерства строительства и жилищно – коммунального хозяйства Российской Федерации от 25.04.2017 № 740/пр «</w:t>
      </w:r>
      <w:r w:rsidRPr="00837BA0">
        <w:rPr>
          <w:rFonts w:ascii="Times New Roman" w:hAnsi="Times New Roman"/>
          <w:sz w:val="28"/>
          <w:szCs w:val="28"/>
          <w:shd w:val="clear" w:color="auto" w:fill="FFFFFF"/>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7E15AF" w:rsidRDefault="007E15AF" w:rsidP="007E15AF">
      <w:pPr>
        <w:pStyle w:val="a8"/>
        <w:widowControl w:val="0"/>
        <w:numPr>
          <w:ilvl w:val="0"/>
          <w:numId w:val="42"/>
        </w:numPr>
        <w:suppressAutoHyphens/>
        <w:spacing w:after="0" w:line="360" w:lineRule="auto"/>
        <w:ind w:left="0" w:firstLine="709"/>
        <w:jc w:val="both"/>
        <w:rPr>
          <w:rStyle w:val="docaccesstitle"/>
          <w:rFonts w:ascii="Times New Roman" w:hAnsi="Times New Roman"/>
          <w:sz w:val="28"/>
          <w:szCs w:val="28"/>
        </w:rPr>
      </w:pPr>
      <w:r w:rsidRPr="00837BA0">
        <w:rPr>
          <w:rStyle w:val="docaccesstitle"/>
          <w:rFonts w:ascii="Times New Roman" w:hAnsi="Times New Roman"/>
          <w:sz w:val="28"/>
          <w:szCs w:val="28"/>
        </w:rPr>
        <w:t>СП 42.13330.2016. «Свод правил. Градостроительство. Планировка и застройка городских и сельских поселений»;</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bCs/>
          <w:sz w:val="28"/>
          <w:szCs w:val="28"/>
        </w:rPr>
        <w:t xml:space="preserve">РДС 30-201-98 «Инструкция о порядке проектирования и </w:t>
      </w:r>
      <w:r w:rsidRPr="00837BA0">
        <w:rPr>
          <w:rFonts w:ascii="Times New Roman" w:hAnsi="Times New Roman"/>
          <w:bCs/>
          <w:sz w:val="28"/>
          <w:szCs w:val="28"/>
        </w:rPr>
        <w:lastRenderedPageBreak/>
        <w:t>установления красных линий в городах и других поселениях Российской Федерации»;</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СанПиН 2.2.1/2.1.1.1.1200-03 «Санитарно-защитные зоны и санитарная классификация предприятий, сооружений и иных объектов»</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bCs/>
          <w:sz w:val="28"/>
          <w:szCs w:val="28"/>
        </w:rPr>
      </w:pPr>
      <w:r w:rsidRPr="00837BA0">
        <w:rPr>
          <w:rFonts w:ascii="Times New Roman" w:hAnsi="Times New Roman"/>
          <w:bCs/>
          <w:sz w:val="28"/>
          <w:szCs w:val="28"/>
        </w:rPr>
        <w:t>Схема территориального планирования Пермского муниципального района, утвержденная решением Земского Собрания Пермского муниципального района Пермского края от 17.12.2010 № 134 (в редакции от 25.06.2020 № 61);</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Генеральный план муниципального образования «Лобановское сельское поселение» Пермского муниципального района Пермского края, утвержденный решением Земского Собрания Пермского муниципального района от 27.09.2018 № 336 (в редакции от 27.02.2020 № 31)</w:t>
      </w:r>
    </w:p>
    <w:p w:rsidR="007E15AF" w:rsidRPr="00837BA0" w:rsidRDefault="007E15AF" w:rsidP="007E15AF">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Правила землепользования и застройки муниципального образования «Лобановское сельское поселение» Пермского муниципального района Пермского края, утвержденные решением Земского Собрания Пермского муниципального района от 27.09.2018 № 337 (в редакции от 28.05.2020 № 55).</w:t>
      </w:r>
    </w:p>
    <w:p w:rsidR="007E15AF" w:rsidRPr="008709AC" w:rsidRDefault="007E15AF" w:rsidP="007E15AF">
      <w:pPr>
        <w:suppressAutoHyphens/>
        <w:spacing w:line="360" w:lineRule="auto"/>
        <w:ind w:firstLine="709"/>
        <w:jc w:val="both"/>
        <w:rPr>
          <w:sz w:val="28"/>
          <w:szCs w:val="28"/>
        </w:rPr>
      </w:pPr>
      <w:r w:rsidRPr="008709AC">
        <w:rPr>
          <w:sz w:val="28"/>
          <w:szCs w:val="28"/>
        </w:rPr>
        <w:t>Для подготовки документации по планировке территории использованы следующие исходные данные</w:t>
      </w:r>
      <w:r>
        <w:rPr>
          <w:sz w:val="28"/>
          <w:szCs w:val="28"/>
        </w:rPr>
        <w:t>:</w:t>
      </w:r>
    </w:p>
    <w:p w:rsidR="007E15AF" w:rsidRPr="00837BA0" w:rsidRDefault="007E15AF" w:rsidP="007E15AF">
      <w:pPr>
        <w:pStyle w:val="a8"/>
        <w:widowControl w:val="0"/>
        <w:numPr>
          <w:ilvl w:val="0"/>
          <w:numId w:val="43"/>
        </w:numPr>
        <w:suppressAutoHyphens/>
        <w:spacing w:line="360" w:lineRule="auto"/>
        <w:ind w:left="0" w:firstLine="709"/>
        <w:jc w:val="both"/>
        <w:rPr>
          <w:rFonts w:ascii="Times New Roman" w:hAnsi="Times New Roman"/>
          <w:sz w:val="28"/>
          <w:szCs w:val="28"/>
        </w:rPr>
      </w:pPr>
      <w:r w:rsidRPr="00837BA0">
        <w:rPr>
          <w:rFonts w:ascii="Times New Roman" w:hAnsi="Times New Roman"/>
          <w:sz w:val="28"/>
          <w:szCs w:val="28"/>
        </w:rPr>
        <w:t>кадастровые планы территории на кадастровые кварталы: 59:32:0890001, 59:32:3960006, 59:32:0000000 от 28.09.2020;</w:t>
      </w:r>
    </w:p>
    <w:p w:rsidR="007E15AF" w:rsidRPr="00837BA0" w:rsidRDefault="007E15AF" w:rsidP="007E15AF">
      <w:pPr>
        <w:pStyle w:val="a8"/>
        <w:widowControl w:val="0"/>
        <w:numPr>
          <w:ilvl w:val="0"/>
          <w:numId w:val="43"/>
        </w:numPr>
        <w:suppressAutoHyphens/>
        <w:spacing w:line="360" w:lineRule="auto"/>
        <w:ind w:left="0" w:firstLine="709"/>
        <w:jc w:val="both"/>
        <w:rPr>
          <w:rFonts w:ascii="Times New Roman" w:hAnsi="Times New Roman"/>
          <w:sz w:val="28"/>
          <w:szCs w:val="28"/>
        </w:rPr>
      </w:pPr>
      <w:r w:rsidRPr="00837BA0">
        <w:rPr>
          <w:rFonts w:ascii="Times New Roman" w:hAnsi="Times New Roman"/>
          <w:sz w:val="28"/>
          <w:szCs w:val="28"/>
        </w:rPr>
        <w:t>результаты инженерно – геодезических изысканий, выполненных в августе 2019 года.</w:t>
      </w:r>
    </w:p>
    <w:p w:rsidR="007E15AF" w:rsidRPr="008709AC" w:rsidRDefault="007E15AF" w:rsidP="007E15AF">
      <w:pPr>
        <w:suppressAutoHyphens/>
        <w:spacing w:line="360" w:lineRule="auto"/>
        <w:ind w:firstLine="709"/>
        <w:jc w:val="both"/>
        <w:rPr>
          <w:sz w:val="28"/>
          <w:szCs w:val="28"/>
        </w:rPr>
      </w:pPr>
      <w:r w:rsidRPr="008709AC">
        <w:rPr>
          <w:sz w:val="28"/>
          <w:szCs w:val="28"/>
        </w:rPr>
        <w:t>Графическая часть документации по планировке территории подготовлена в системе координат, используемой для ведения Единого государственного реестра недвижимости (МСК-59).</w:t>
      </w:r>
    </w:p>
    <w:p w:rsidR="007E15AF" w:rsidRDefault="007E15AF" w:rsidP="007E15AF">
      <w:pPr>
        <w:rPr>
          <w:rFonts w:eastAsiaTheme="majorEastAsia"/>
          <w:b/>
          <w:bCs/>
          <w:sz w:val="28"/>
          <w:szCs w:val="28"/>
        </w:rPr>
      </w:pPr>
      <w:bookmarkStart w:id="12" w:name="_Toc52591704"/>
      <w:r>
        <w:br w:type="page"/>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r w:rsidRPr="008709AC">
        <w:rPr>
          <w:rFonts w:ascii="Times New Roman" w:hAnsi="Times New Roman" w:cs="Times New Roman"/>
        </w:rPr>
        <w:lastRenderedPageBreak/>
        <w:t xml:space="preserve">Раздел </w:t>
      </w:r>
      <w:r w:rsidRPr="008709AC">
        <w:rPr>
          <w:rFonts w:ascii="Times New Roman" w:hAnsi="Times New Roman" w:cs="Times New Roman"/>
          <w:lang w:val="en-US"/>
        </w:rPr>
        <w:t>I</w:t>
      </w:r>
      <w:r w:rsidRPr="008709AC">
        <w:rPr>
          <w:rFonts w:ascii="Times New Roman" w:hAnsi="Times New Roman" w:cs="Times New Roman"/>
        </w:rPr>
        <w:t>I. Планировочная структура территории проектирования.</w:t>
      </w:r>
      <w:bookmarkEnd w:id="12"/>
    </w:p>
    <w:p w:rsidR="007E15AF" w:rsidRPr="008709AC" w:rsidRDefault="007E15AF" w:rsidP="007E15AF">
      <w:pPr>
        <w:suppressAutoHyphens/>
        <w:spacing w:line="360" w:lineRule="auto"/>
        <w:ind w:firstLine="709"/>
        <w:jc w:val="both"/>
        <w:rPr>
          <w:sz w:val="28"/>
          <w:szCs w:val="28"/>
        </w:rPr>
      </w:pPr>
      <w:r w:rsidRPr="008709AC">
        <w:rPr>
          <w:sz w:val="28"/>
          <w:szCs w:val="28"/>
        </w:rPr>
        <w:t>Подготовка проекта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E15AF" w:rsidRPr="008709AC" w:rsidRDefault="007E15AF" w:rsidP="007E15AF">
      <w:pPr>
        <w:suppressAutoHyphens/>
        <w:spacing w:line="360" w:lineRule="auto"/>
        <w:ind w:firstLine="709"/>
        <w:jc w:val="both"/>
        <w:rPr>
          <w:sz w:val="28"/>
          <w:szCs w:val="28"/>
        </w:rPr>
      </w:pPr>
      <w:r w:rsidRPr="008709AC">
        <w:rPr>
          <w:sz w:val="28"/>
          <w:szCs w:val="28"/>
        </w:rPr>
        <w:t>Проект планировки подготовлен в отношении территории, расположенной в районе с. Лобаново Лобановского сельского поселения Пермского муниципального района Пермского края, включающей часть земельного участка с кадастровым номером 59:32:0000000:7935, входящего в состав единого землепользования с кадастровым номером 59:32:0000000:95.</w:t>
      </w:r>
    </w:p>
    <w:p w:rsidR="007E15AF" w:rsidRPr="008709AC" w:rsidRDefault="007E15AF" w:rsidP="007E15AF">
      <w:pPr>
        <w:suppressAutoHyphens/>
        <w:spacing w:line="360" w:lineRule="auto"/>
        <w:ind w:firstLine="709"/>
        <w:jc w:val="both"/>
        <w:rPr>
          <w:sz w:val="28"/>
          <w:szCs w:val="28"/>
        </w:rPr>
      </w:pPr>
      <w:r w:rsidRPr="008709AC">
        <w:rPr>
          <w:sz w:val="28"/>
          <w:szCs w:val="28"/>
        </w:rPr>
        <w:t>Территория проектирования с западной стороны примыкает к Лобановскому сельскому кладбищу традиционного захоронения. С северной и восточной стороны проектируемая территория ограничена улично – дорожной сетью, с южной и юго – восточной сторон – сельскохозяйственными угодьями.</w:t>
      </w:r>
    </w:p>
    <w:p w:rsidR="007E15AF" w:rsidRPr="008709AC" w:rsidRDefault="007E15AF" w:rsidP="007E15AF">
      <w:pPr>
        <w:suppressAutoHyphens/>
        <w:spacing w:line="360" w:lineRule="auto"/>
        <w:ind w:firstLine="709"/>
        <w:jc w:val="both"/>
        <w:rPr>
          <w:sz w:val="28"/>
          <w:szCs w:val="28"/>
        </w:rPr>
      </w:pPr>
      <w:r w:rsidRPr="008709AC">
        <w:rPr>
          <w:sz w:val="28"/>
          <w:szCs w:val="28"/>
        </w:rPr>
        <w:t xml:space="preserve">В соответствии с генеральным планом муниципального образования «Лобановское сельское поселение» Пермского муниципального района Пермского края, утвержденным решением Земского Собрания Пермского муниципального района от 27.09.2018 № 336 (в редакции от 27.02.2020 № 31), зона планируемого размещения проектируемого кладбища расположена в функциональной зоне «Зона кладбищ». </w:t>
      </w:r>
    </w:p>
    <w:p w:rsidR="007E15AF" w:rsidRPr="009919E0" w:rsidRDefault="007E15AF" w:rsidP="007E15AF">
      <w:pPr>
        <w:spacing w:line="360" w:lineRule="auto"/>
        <w:ind w:firstLine="709"/>
        <w:jc w:val="both"/>
        <w:rPr>
          <w:sz w:val="28"/>
          <w:szCs w:val="28"/>
        </w:rPr>
      </w:pPr>
      <w:r w:rsidRPr="008709AC">
        <w:rPr>
          <w:sz w:val="28"/>
          <w:szCs w:val="28"/>
        </w:rPr>
        <w:t>В соответствии с правилами землепользования и застройки муниципального образования «Лобановское сельское поселение» Пермского муниципального района Пермского края, утвержденными решением Земского Собрания Пермского муниципального района от 27.09.2018 № 337 (в редакции от 28.05.2020 № 55), проектируемое кладбище расположено в территориа</w:t>
      </w:r>
      <w:r>
        <w:rPr>
          <w:sz w:val="28"/>
          <w:szCs w:val="28"/>
        </w:rPr>
        <w:t xml:space="preserve">льной зоне – Зона кладбищ (С-1), </w:t>
      </w:r>
      <w:r w:rsidRPr="009919E0">
        <w:rPr>
          <w:sz w:val="28"/>
          <w:szCs w:val="28"/>
        </w:rPr>
        <w:t>которая предназначена для размещения кладбищ, колумбариев. Для данной территориальной зоны установлен следующий градостроительный регламент:</w:t>
      </w:r>
    </w:p>
    <w:p w:rsidR="007E15AF" w:rsidRDefault="007E15AF" w:rsidP="007E15AF">
      <w:pPr>
        <w:spacing w:line="360" w:lineRule="auto"/>
        <w:jc w:val="center"/>
        <w:rPr>
          <w:sz w:val="28"/>
          <w:szCs w:val="28"/>
        </w:rPr>
      </w:pPr>
    </w:p>
    <w:p w:rsidR="007E15AF" w:rsidRPr="009919E0" w:rsidRDefault="007E15AF" w:rsidP="007E15AF">
      <w:pPr>
        <w:spacing w:line="360" w:lineRule="auto"/>
        <w:jc w:val="center"/>
        <w:rPr>
          <w:sz w:val="28"/>
          <w:szCs w:val="28"/>
        </w:rPr>
      </w:pPr>
      <w:r w:rsidRPr="009919E0">
        <w:rPr>
          <w:sz w:val="28"/>
          <w:szCs w:val="28"/>
        </w:rPr>
        <w:t xml:space="preserve">Таблица </w:t>
      </w:r>
      <w:r>
        <w:rPr>
          <w:sz w:val="28"/>
          <w:szCs w:val="28"/>
        </w:rPr>
        <w:t>1</w:t>
      </w:r>
    </w:p>
    <w:p w:rsidR="007E15AF" w:rsidRPr="009919E0" w:rsidRDefault="007E15AF" w:rsidP="007E15AF">
      <w:pPr>
        <w:spacing w:line="360" w:lineRule="auto"/>
        <w:jc w:val="center"/>
        <w:rPr>
          <w:sz w:val="28"/>
          <w:szCs w:val="28"/>
        </w:rPr>
      </w:pPr>
      <w:r w:rsidRPr="009919E0">
        <w:rPr>
          <w:sz w:val="28"/>
          <w:szCs w:val="28"/>
        </w:rPr>
        <w:t>Виды разрешенного использования земельных участков и объектов капитального строительства: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526"/>
        <w:gridCol w:w="2126"/>
        <w:gridCol w:w="6379"/>
      </w:tblGrid>
      <w:tr w:rsidR="007E15AF" w:rsidRPr="009919E0" w:rsidTr="007E15AF">
        <w:trPr>
          <w:cantSplit/>
          <w:trHeight w:val="600"/>
          <w:tblHeader/>
        </w:trPr>
        <w:tc>
          <w:tcPr>
            <w:tcW w:w="3652" w:type="dxa"/>
            <w:gridSpan w:val="2"/>
            <w:tcBorders>
              <w:top w:val="double" w:sz="4" w:space="0" w:color="auto"/>
              <w:left w:val="double" w:sz="4" w:space="0" w:color="auto"/>
              <w:bottom w:val="double" w:sz="4" w:space="0" w:color="auto"/>
              <w:right w:val="double" w:sz="4" w:space="0" w:color="auto"/>
            </w:tcBorders>
            <w:shd w:val="clear" w:color="auto" w:fill="FFFFFF"/>
          </w:tcPr>
          <w:p w:rsidR="007E15AF" w:rsidRPr="009919E0" w:rsidRDefault="007E15AF" w:rsidP="007E15AF">
            <w:pPr>
              <w:jc w:val="center"/>
              <w:rPr>
                <w:sz w:val="20"/>
                <w:szCs w:val="20"/>
                <w:lang w:eastAsia="en-US"/>
              </w:rPr>
            </w:pPr>
            <w:r w:rsidRPr="009919E0">
              <w:rPr>
                <w:sz w:val="20"/>
                <w:szCs w:val="20"/>
                <w:lang w:eastAsia="en-US"/>
              </w:rPr>
              <w:t>Виды разрешенного использования земельного участка, установленные классификатором</w:t>
            </w:r>
          </w:p>
        </w:tc>
        <w:tc>
          <w:tcPr>
            <w:tcW w:w="6379" w:type="dxa"/>
            <w:vMerge w:val="restart"/>
            <w:tcBorders>
              <w:top w:val="double" w:sz="4" w:space="0" w:color="auto"/>
              <w:left w:val="double" w:sz="4" w:space="0" w:color="auto"/>
              <w:bottom w:val="double" w:sz="4" w:space="0" w:color="auto"/>
              <w:right w:val="double" w:sz="4" w:space="0" w:color="auto"/>
            </w:tcBorders>
            <w:shd w:val="clear" w:color="auto" w:fill="FFFFFF"/>
            <w:vAlign w:val="center"/>
          </w:tcPr>
          <w:p w:rsidR="007E15AF" w:rsidRPr="009919E0" w:rsidRDefault="007E15AF" w:rsidP="007E15AF">
            <w:pPr>
              <w:jc w:val="center"/>
              <w:rPr>
                <w:sz w:val="20"/>
                <w:szCs w:val="20"/>
                <w:lang w:eastAsia="en-US"/>
              </w:rPr>
            </w:pPr>
            <w:r w:rsidRPr="009919E0">
              <w:rPr>
                <w:sz w:val="20"/>
                <w:szCs w:val="20"/>
                <w:lang w:eastAsia="en-US"/>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7E15AF" w:rsidRPr="009919E0" w:rsidTr="007E15AF">
        <w:trPr>
          <w:cantSplit/>
          <w:trHeight w:val="20"/>
          <w:tblHeader/>
        </w:trPr>
        <w:tc>
          <w:tcPr>
            <w:tcW w:w="1526" w:type="dxa"/>
            <w:tcBorders>
              <w:top w:val="double" w:sz="4" w:space="0" w:color="auto"/>
              <w:left w:val="double" w:sz="4" w:space="0" w:color="auto"/>
              <w:bottom w:val="double" w:sz="4" w:space="0" w:color="auto"/>
              <w:right w:val="double" w:sz="4" w:space="0" w:color="auto"/>
            </w:tcBorders>
            <w:shd w:val="clear" w:color="auto" w:fill="FFFFFF"/>
          </w:tcPr>
          <w:p w:rsidR="007E15AF" w:rsidRPr="009919E0" w:rsidRDefault="007E15AF" w:rsidP="007E15AF">
            <w:pPr>
              <w:jc w:val="center"/>
              <w:rPr>
                <w:sz w:val="20"/>
                <w:szCs w:val="20"/>
                <w:lang w:val="en-US" w:eastAsia="en-US"/>
              </w:rPr>
            </w:pPr>
            <w:r w:rsidRPr="009919E0">
              <w:rPr>
                <w:sz w:val="20"/>
                <w:szCs w:val="20"/>
                <w:lang w:val="en-US" w:eastAsia="en-US"/>
              </w:rPr>
              <w:t>Кодовое обозначение</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7E15AF" w:rsidRPr="009919E0" w:rsidRDefault="007E15AF" w:rsidP="007E15AF">
            <w:pPr>
              <w:jc w:val="center"/>
              <w:rPr>
                <w:sz w:val="20"/>
                <w:szCs w:val="20"/>
                <w:lang w:val="en-US" w:eastAsia="en-US"/>
              </w:rPr>
            </w:pPr>
            <w:r w:rsidRPr="009919E0">
              <w:rPr>
                <w:sz w:val="20"/>
                <w:szCs w:val="20"/>
                <w:lang w:val="en-US" w:eastAsia="en-US"/>
              </w:rPr>
              <w:t>Наименование</w:t>
            </w:r>
          </w:p>
        </w:tc>
        <w:tc>
          <w:tcPr>
            <w:tcW w:w="6379" w:type="dxa"/>
            <w:vMerge/>
            <w:tcBorders>
              <w:top w:val="double" w:sz="4" w:space="0" w:color="auto"/>
              <w:left w:val="double" w:sz="4" w:space="0" w:color="auto"/>
              <w:bottom w:val="double" w:sz="4" w:space="0" w:color="auto"/>
              <w:right w:val="double" w:sz="4" w:space="0" w:color="auto"/>
            </w:tcBorders>
            <w:shd w:val="clear" w:color="auto" w:fill="FFFFFF"/>
          </w:tcPr>
          <w:p w:rsidR="007E15AF" w:rsidRPr="009919E0" w:rsidRDefault="007E15AF" w:rsidP="007E15AF">
            <w:pPr>
              <w:spacing w:line="360" w:lineRule="auto"/>
              <w:jc w:val="both"/>
              <w:rPr>
                <w:sz w:val="28"/>
                <w:szCs w:val="28"/>
                <w:lang w:val="en-US" w:eastAsia="en-US"/>
              </w:rPr>
            </w:pPr>
          </w:p>
        </w:tc>
      </w:tr>
      <w:tr w:rsidR="007E15AF" w:rsidRPr="009919E0" w:rsidTr="007E15AF">
        <w:trPr>
          <w:trHeight w:val="20"/>
        </w:trPr>
        <w:tc>
          <w:tcPr>
            <w:tcW w:w="10031" w:type="dxa"/>
            <w:gridSpan w:val="3"/>
            <w:shd w:val="clear" w:color="auto" w:fill="FFFFFF"/>
            <w:vAlign w:val="center"/>
          </w:tcPr>
          <w:p w:rsidR="007E15AF" w:rsidRPr="00AF5EBE" w:rsidRDefault="007E15AF" w:rsidP="007E15AF">
            <w:pPr>
              <w:jc w:val="center"/>
              <w:rPr>
                <w:bCs/>
                <w:sz w:val="26"/>
                <w:szCs w:val="26"/>
                <w:lang w:val="en-US" w:eastAsia="en-US"/>
              </w:rPr>
            </w:pPr>
            <w:r w:rsidRPr="00AF5EBE">
              <w:rPr>
                <w:bCs/>
                <w:sz w:val="26"/>
                <w:szCs w:val="26"/>
                <w:lang w:val="en-US" w:eastAsia="en-US"/>
              </w:rPr>
              <w:t>Основные виды разрешенного использования</w:t>
            </w:r>
          </w:p>
        </w:tc>
      </w:tr>
      <w:tr w:rsidR="007E15AF" w:rsidRPr="009919E0" w:rsidTr="007E15AF">
        <w:trPr>
          <w:trHeight w:val="790"/>
        </w:trPr>
        <w:tc>
          <w:tcPr>
            <w:tcW w:w="1526" w:type="dxa"/>
            <w:shd w:val="clear" w:color="auto" w:fill="FFFFFF"/>
          </w:tcPr>
          <w:p w:rsidR="007E15AF" w:rsidRPr="00AF5EBE" w:rsidRDefault="007E15AF" w:rsidP="007E15AF">
            <w:pPr>
              <w:jc w:val="center"/>
              <w:rPr>
                <w:bCs/>
                <w:sz w:val="26"/>
                <w:szCs w:val="26"/>
                <w:shd w:val="clear" w:color="auto" w:fill="FFFFFF"/>
                <w:lang w:eastAsia="en-US"/>
              </w:rPr>
            </w:pPr>
            <w:r w:rsidRPr="00AF5EBE">
              <w:rPr>
                <w:bCs/>
                <w:sz w:val="26"/>
                <w:szCs w:val="26"/>
                <w:shd w:val="clear" w:color="auto" w:fill="FFFFFF"/>
                <w:lang w:eastAsia="en-US"/>
              </w:rPr>
              <w:t>3.1</w:t>
            </w:r>
          </w:p>
        </w:tc>
        <w:tc>
          <w:tcPr>
            <w:tcW w:w="2126" w:type="dxa"/>
            <w:shd w:val="clear" w:color="auto" w:fill="FFFFFF"/>
          </w:tcPr>
          <w:p w:rsidR="007E15AF" w:rsidRPr="00AF5EBE" w:rsidRDefault="007E15AF" w:rsidP="007E15AF">
            <w:pPr>
              <w:jc w:val="center"/>
              <w:rPr>
                <w:bCs/>
                <w:sz w:val="26"/>
                <w:szCs w:val="26"/>
                <w:shd w:val="clear" w:color="auto" w:fill="FFFFFF"/>
                <w:lang w:eastAsia="en-US"/>
              </w:rPr>
            </w:pPr>
            <w:r w:rsidRPr="00AF5EBE">
              <w:rPr>
                <w:bCs/>
                <w:sz w:val="26"/>
                <w:szCs w:val="26"/>
                <w:shd w:val="clear" w:color="auto" w:fill="FFFFFF"/>
                <w:lang w:eastAsia="en-US"/>
              </w:rPr>
              <w:t>Коммунальное обслуживание</w:t>
            </w:r>
          </w:p>
        </w:tc>
        <w:tc>
          <w:tcPr>
            <w:tcW w:w="6379" w:type="dxa"/>
            <w:shd w:val="clear" w:color="auto" w:fill="FFFFFF"/>
          </w:tcPr>
          <w:p w:rsidR="007E15AF" w:rsidRPr="00AF5EBE" w:rsidRDefault="007E15AF" w:rsidP="007E15AF">
            <w:pPr>
              <w:jc w:val="both"/>
              <w:rPr>
                <w:sz w:val="26"/>
                <w:szCs w:val="26"/>
              </w:rPr>
            </w:pPr>
            <w:r w:rsidRPr="00AF5EBE">
              <w:rPr>
                <w:sz w:val="26"/>
                <w:szCs w:val="2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E15AF" w:rsidRPr="009919E0" w:rsidTr="007E15AF">
        <w:trPr>
          <w:trHeight w:val="517"/>
        </w:trPr>
        <w:tc>
          <w:tcPr>
            <w:tcW w:w="1526" w:type="dxa"/>
            <w:shd w:val="clear" w:color="auto" w:fill="FFFFFF"/>
          </w:tcPr>
          <w:p w:rsidR="007E15AF" w:rsidRPr="00AF5EBE" w:rsidRDefault="007E15AF" w:rsidP="007E15AF">
            <w:pPr>
              <w:jc w:val="center"/>
              <w:rPr>
                <w:bCs/>
                <w:sz w:val="26"/>
                <w:szCs w:val="26"/>
              </w:rPr>
            </w:pPr>
            <w:r w:rsidRPr="00AF5EBE">
              <w:rPr>
                <w:bCs/>
                <w:sz w:val="26"/>
                <w:szCs w:val="26"/>
              </w:rPr>
              <w:t>3.7</w:t>
            </w:r>
          </w:p>
        </w:tc>
        <w:tc>
          <w:tcPr>
            <w:tcW w:w="2126" w:type="dxa"/>
            <w:shd w:val="clear" w:color="auto" w:fill="FFFFFF"/>
          </w:tcPr>
          <w:p w:rsidR="007E15AF" w:rsidRPr="00AF5EBE" w:rsidRDefault="007E15AF" w:rsidP="007E15AF">
            <w:pPr>
              <w:jc w:val="center"/>
              <w:rPr>
                <w:bCs/>
                <w:sz w:val="26"/>
                <w:szCs w:val="26"/>
              </w:rPr>
            </w:pPr>
            <w:r w:rsidRPr="00AF5EBE">
              <w:rPr>
                <w:bCs/>
                <w:sz w:val="26"/>
                <w:szCs w:val="26"/>
              </w:rPr>
              <w:t>Религиозное использование</w:t>
            </w:r>
          </w:p>
        </w:tc>
        <w:tc>
          <w:tcPr>
            <w:tcW w:w="6379" w:type="dxa"/>
            <w:shd w:val="clear" w:color="auto" w:fill="FFFFFF"/>
          </w:tcPr>
          <w:p w:rsidR="007E15AF" w:rsidRPr="00AF5EBE" w:rsidRDefault="007E15AF" w:rsidP="007E15AF">
            <w:pPr>
              <w:jc w:val="both"/>
              <w:rPr>
                <w:sz w:val="26"/>
                <w:szCs w:val="26"/>
                <w:lang w:eastAsia="en-US"/>
              </w:rPr>
            </w:pPr>
            <w:r w:rsidRPr="00AF5EBE">
              <w:rPr>
                <w:rFonts w:eastAsia="Calibri"/>
                <w:sz w:val="26"/>
                <w:szCs w:val="26"/>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7E15AF" w:rsidRPr="009919E0" w:rsidTr="007E15AF">
        <w:trPr>
          <w:trHeight w:val="529"/>
        </w:trPr>
        <w:tc>
          <w:tcPr>
            <w:tcW w:w="1526" w:type="dxa"/>
            <w:shd w:val="clear" w:color="auto" w:fill="FFFFFF"/>
          </w:tcPr>
          <w:p w:rsidR="007E15AF" w:rsidRPr="00AF5EBE" w:rsidRDefault="007E15AF" w:rsidP="007E15AF">
            <w:pPr>
              <w:jc w:val="center"/>
              <w:rPr>
                <w:bCs/>
                <w:sz w:val="26"/>
                <w:szCs w:val="26"/>
              </w:rPr>
            </w:pPr>
            <w:r w:rsidRPr="00AF5EBE">
              <w:rPr>
                <w:bCs/>
                <w:sz w:val="26"/>
                <w:szCs w:val="26"/>
              </w:rPr>
              <w:t>12.1</w:t>
            </w:r>
          </w:p>
        </w:tc>
        <w:tc>
          <w:tcPr>
            <w:tcW w:w="2126" w:type="dxa"/>
            <w:shd w:val="clear" w:color="auto" w:fill="FFFFFF"/>
          </w:tcPr>
          <w:p w:rsidR="007E15AF" w:rsidRPr="00AF5EBE" w:rsidRDefault="007E15AF" w:rsidP="007E15AF">
            <w:pPr>
              <w:jc w:val="center"/>
              <w:rPr>
                <w:bCs/>
                <w:sz w:val="26"/>
                <w:szCs w:val="26"/>
              </w:rPr>
            </w:pPr>
            <w:r w:rsidRPr="00AF5EBE">
              <w:rPr>
                <w:bCs/>
                <w:sz w:val="26"/>
                <w:szCs w:val="26"/>
              </w:rPr>
              <w:t>Ритуальная деятельность</w:t>
            </w:r>
          </w:p>
        </w:tc>
        <w:tc>
          <w:tcPr>
            <w:tcW w:w="6379" w:type="dxa"/>
            <w:shd w:val="clear" w:color="auto" w:fill="FFFFFF"/>
          </w:tcPr>
          <w:p w:rsidR="007E15AF" w:rsidRPr="00AF5EBE" w:rsidRDefault="007E15AF" w:rsidP="007E15AF">
            <w:pPr>
              <w:jc w:val="both"/>
              <w:rPr>
                <w:sz w:val="26"/>
                <w:szCs w:val="26"/>
              </w:rPr>
            </w:pPr>
            <w:r w:rsidRPr="00AF5EBE">
              <w:rPr>
                <w:sz w:val="26"/>
                <w:szCs w:val="26"/>
              </w:rPr>
              <w:t>Размещение кладбищ, крематориев и мест захоронения;</w:t>
            </w:r>
          </w:p>
          <w:p w:rsidR="007E15AF" w:rsidRPr="00AF5EBE" w:rsidRDefault="007E15AF" w:rsidP="007E15AF">
            <w:pPr>
              <w:jc w:val="both"/>
              <w:rPr>
                <w:sz w:val="26"/>
                <w:szCs w:val="26"/>
              </w:rPr>
            </w:pPr>
            <w:r w:rsidRPr="00AF5EBE">
              <w:rPr>
                <w:sz w:val="26"/>
                <w:szCs w:val="26"/>
              </w:rPr>
              <w:t>размещение соответствующих культовых сооружений;</w:t>
            </w:r>
          </w:p>
          <w:p w:rsidR="007E15AF" w:rsidRPr="00AF5EBE" w:rsidRDefault="007E15AF" w:rsidP="007E15AF">
            <w:pPr>
              <w:jc w:val="both"/>
              <w:rPr>
                <w:sz w:val="26"/>
                <w:szCs w:val="26"/>
              </w:rPr>
            </w:pPr>
            <w:r w:rsidRPr="00AF5EBE">
              <w:rPr>
                <w:sz w:val="26"/>
                <w:szCs w:val="26"/>
              </w:rPr>
              <w:t>осуществление деятельности по производству продукции ритуально-обрядового назначения</w:t>
            </w:r>
          </w:p>
        </w:tc>
      </w:tr>
      <w:tr w:rsidR="007E15AF" w:rsidRPr="009919E0" w:rsidTr="007E15AF">
        <w:trPr>
          <w:trHeight w:val="20"/>
        </w:trPr>
        <w:tc>
          <w:tcPr>
            <w:tcW w:w="10031" w:type="dxa"/>
            <w:gridSpan w:val="3"/>
            <w:shd w:val="clear" w:color="auto" w:fill="FFFFFF"/>
          </w:tcPr>
          <w:p w:rsidR="007E15AF" w:rsidRPr="00AF5EBE" w:rsidRDefault="007E15AF" w:rsidP="007E15AF">
            <w:pPr>
              <w:jc w:val="center"/>
              <w:rPr>
                <w:rFonts w:eastAsia="Calibri"/>
                <w:bCs/>
                <w:sz w:val="26"/>
                <w:szCs w:val="26"/>
                <w:shd w:val="clear" w:color="auto" w:fill="FFFFFF"/>
              </w:rPr>
            </w:pPr>
            <w:r w:rsidRPr="00AF5EBE">
              <w:rPr>
                <w:rFonts w:eastAsia="Calibri"/>
                <w:bCs/>
                <w:sz w:val="26"/>
                <w:szCs w:val="26"/>
              </w:rPr>
              <w:t>Условно разрешенные виды использования</w:t>
            </w:r>
          </w:p>
        </w:tc>
      </w:tr>
      <w:tr w:rsidR="007E15AF" w:rsidRPr="009919E0" w:rsidTr="007E15AF">
        <w:trPr>
          <w:trHeight w:val="20"/>
        </w:trPr>
        <w:tc>
          <w:tcPr>
            <w:tcW w:w="1526" w:type="dxa"/>
            <w:shd w:val="clear" w:color="auto" w:fill="FFFFFF"/>
          </w:tcPr>
          <w:p w:rsidR="007E15AF" w:rsidRPr="00AF5EBE" w:rsidRDefault="007E15AF" w:rsidP="007E15AF">
            <w:pPr>
              <w:jc w:val="center"/>
              <w:rPr>
                <w:bCs/>
                <w:sz w:val="26"/>
                <w:szCs w:val="26"/>
                <w:shd w:val="clear" w:color="auto" w:fill="FFFFFF"/>
                <w:lang w:eastAsia="en-US"/>
              </w:rPr>
            </w:pPr>
            <w:r w:rsidRPr="00AF5EBE">
              <w:rPr>
                <w:bCs/>
                <w:sz w:val="26"/>
                <w:szCs w:val="26"/>
                <w:shd w:val="clear" w:color="auto" w:fill="FFFFFF"/>
                <w:lang w:eastAsia="en-US"/>
              </w:rPr>
              <w:t>4.1</w:t>
            </w:r>
          </w:p>
        </w:tc>
        <w:tc>
          <w:tcPr>
            <w:tcW w:w="2126" w:type="dxa"/>
            <w:tcBorders>
              <w:top w:val="single" w:sz="4" w:space="0" w:color="auto"/>
              <w:left w:val="single" w:sz="4" w:space="0" w:color="auto"/>
              <w:bottom w:val="single" w:sz="4" w:space="0" w:color="auto"/>
              <w:right w:val="single" w:sz="4" w:space="0" w:color="auto"/>
            </w:tcBorders>
          </w:tcPr>
          <w:p w:rsidR="007E15AF" w:rsidRPr="00AF5EBE" w:rsidRDefault="007E15AF" w:rsidP="007E15AF">
            <w:pPr>
              <w:jc w:val="center"/>
              <w:rPr>
                <w:sz w:val="26"/>
                <w:szCs w:val="26"/>
              </w:rPr>
            </w:pPr>
            <w:r w:rsidRPr="00AF5EBE">
              <w:rPr>
                <w:sz w:val="26"/>
                <w:szCs w:val="26"/>
              </w:rPr>
              <w:t>Деловое управление</w:t>
            </w:r>
          </w:p>
        </w:tc>
        <w:tc>
          <w:tcPr>
            <w:tcW w:w="6379" w:type="dxa"/>
            <w:tcBorders>
              <w:top w:val="single" w:sz="4" w:space="0" w:color="auto"/>
              <w:left w:val="single" w:sz="4" w:space="0" w:color="auto"/>
              <w:bottom w:val="single" w:sz="4" w:space="0" w:color="auto"/>
              <w:right w:val="single" w:sz="4" w:space="0" w:color="auto"/>
            </w:tcBorders>
          </w:tcPr>
          <w:p w:rsidR="007E15AF" w:rsidRPr="00AF5EBE" w:rsidRDefault="007E15AF" w:rsidP="007E15AF">
            <w:pPr>
              <w:jc w:val="both"/>
              <w:rPr>
                <w:sz w:val="26"/>
                <w:szCs w:val="26"/>
              </w:rPr>
            </w:pPr>
            <w:r w:rsidRPr="00AF5EBE">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E15AF" w:rsidRPr="009919E0" w:rsidTr="007E15AF">
        <w:trPr>
          <w:trHeight w:val="20"/>
        </w:trPr>
        <w:tc>
          <w:tcPr>
            <w:tcW w:w="1526" w:type="dxa"/>
            <w:shd w:val="clear" w:color="auto" w:fill="FFFFFF"/>
          </w:tcPr>
          <w:p w:rsidR="007E15AF" w:rsidRPr="00AF5EBE" w:rsidRDefault="007E15AF" w:rsidP="007E15AF">
            <w:pPr>
              <w:jc w:val="center"/>
              <w:rPr>
                <w:bCs/>
                <w:sz w:val="26"/>
                <w:szCs w:val="26"/>
              </w:rPr>
            </w:pPr>
            <w:r w:rsidRPr="00AF5EBE">
              <w:rPr>
                <w:bCs/>
                <w:sz w:val="26"/>
                <w:szCs w:val="26"/>
              </w:rPr>
              <w:t>4.4</w:t>
            </w:r>
          </w:p>
        </w:tc>
        <w:tc>
          <w:tcPr>
            <w:tcW w:w="2126" w:type="dxa"/>
            <w:shd w:val="clear" w:color="auto" w:fill="FFFFFF"/>
          </w:tcPr>
          <w:p w:rsidR="007E15AF" w:rsidRPr="00AF5EBE" w:rsidRDefault="007E15AF" w:rsidP="007E15AF">
            <w:pPr>
              <w:jc w:val="center"/>
              <w:rPr>
                <w:bCs/>
                <w:sz w:val="26"/>
                <w:szCs w:val="26"/>
              </w:rPr>
            </w:pPr>
            <w:r w:rsidRPr="00AF5EBE">
              <w:rPr>
                <w:bCs/>
                <w:sz w:val="26"/>
                <w:szCs w:val="26"/>
              </w:rPr>
              <w:t>Магазины</w:t>
            </w:r>
          </w:p>
        </w:tc>
        <w:tc>
          <w:tcPr>
            <w:tcW w:w="6379" w:type="dxa"/>
            <w:shd w:val="clear" w:color="auto" w:fill="FFFFFF"/>
          </w:tcPr>
          <w:p w:rsidR="007E15AF" w:rsidRPr="00AF5EBE" w:rsidRDefault="007E15AF" w:rsidP="007E15AF">
            <w:pPr>
              <w:jc w:val="both"/>
              <w:rPr>
                <w:sz w:val="26"/>
                <w:szCs w:val="26"/>
              </w:rPr>
            </w:pPr>
            <w:r w:rsidRPr="00AF5EBE">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E15AF" w:rsidRPr="009919E0" w:rsidTr="007E15AF">
        <w:trPr>
          <w:trHeight w:val="20"/>
        </w:trPr>
        <w:tc>
          <w:tcPr>
            <w:tcW w:w="1526" w:type="dxa"/>
            <w:shd w:val="clear" w:color="auto" w:fill="FFFFFF"/>
          </w:tcPr>
          <w:p w:rsidR="007E15AF" w:rsidRPr="00AF5EBE" w:rsidRDefault="007E15AF" w:rsidP="007E15AF">
            <w:pPr>
              <w:jc w:val="center"/>
              <w:rPr>
                <w:bCs/>
                <w:sz w:val="26"/>
                <w:szCs w:val="26"/>
              </w:rPr>
            </w:pPr>
            <w:r w:rsidRPr="00AF5EBE">
              <w:rPr>
                <w:bCs/>
                <w:sz w:val="26"/>
                <w:szCs w:val="26"/>
              </w:rPr>
              <w:t>4.9</w:t>
            </w:r>
          </w:p>
        </w:tc>
        <w:tc>
          <w:tcPr>
            <w:tcW w:w="2126" w:type="dxa"/>
            <w:tcBorders>
              <w:top w:val="single" w:sz="4" w:space="0" w:color="auto"/>
              <w:left w:val="single" w:sz="4" w:space="0" w:color="auto"/>
              <w:bottom w:val="single" w:sz="4" w:space="0" w:color="auto"/>
              <w:right w:val="single" w:sz="4" w:space="0" w:color="auto"/>
            </w:tcBorders>
          </w:tcPr>
          <w:p w:rsidR="007E15AF" w:rsidRPr="00AF5EBE" w:rsidRDefault="007E15AF" w:rsidP="007E15AF">
            <w:pPr>
              <w:jc w:val="center"/>
              <w:rPr>
                <w:sz w:val="26"/>
                <w:szCs w:val="26"/>
              </w:rPr>
            </w:pPr>
            <w:r w:rsidRPr="00AF5EBE">
              <w:rPr>
                <w:sz w:val="26"/>
                <w:szCs w:val="26"/>
              </w:rPr>
              <w:t>Служебные гаражи</w:t>
            </w:r>
          </w:p>
        </w:tc>
        <w:tc>
          <w:tcPr>
            <w:tcW w:w="6379" w:type="dxa"/>
            <w:tcBorders>
              <w:top w:val="single" w:sz="4" w:space="0" w:color="auto"/>
              <w:left w:val="single" w:sz="4" w:space="0" w:color="auto"/>
              <w:bottom w:val="single" w:sz="4" w:space="0" w:color="auto"/>
              <w:right w:val="single" w:sz="4" w:space="0" w:color="auto"/>
            </w:tcBorders>
          </w:tcPr>
          <w:p w:rsidR="007E15AF" w:rsidRPr="00AF5EBE" w:rsidRDefault="007E15AF" w:rsidP="007E15AF">
            <w:pPr>
              <w:jc w:val="both"/>
              <w:rPr>
                <w:sz w:val="26"/>
                <w:szCs w:val="26"/>
              </w:rPr>
            </w:pPr>
            <w:r w:rsidRPr="00AF5EBE">
              <w:rPr>
                <w:sz w:val="26"/>
                <w:szCs w:val="2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7E15AF" w:rsidRDefault="007E15AF" w:rsidP="007E15AF">
      <w:pPr>
        <w:suppressAutoHyphens/>
        <w:spacing w:line="360" w:lineRule="auto"/>
        <w:ind w:firstLine="709"/>
        <w:jc w:val="both"/>
        <w:rPr>
          <w:sz w:val="28"/>
          <w:szCs w:val="28"/>
        </w:rPr>
      </w:pPr>
    </w:p>
    <w:p w:rsidR="007E15AF" w:rsidRPr="008709AC" w:rsidRDefault="007E15AF" w:rsidP="007E15AF">
      <w:pPr>
        <w:suppressAutoHyphens/>
        <w:spacing w:line="360" w:lineRule="auto"/>
        <w:ind w:firstLine="709"/>
        <w:jc w:val="both"/>
        <w:rPr>
          <w:sz w:val="28"/>
          <w:szCs w:val="28"/>
        </w:rPr>
      </w:pP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13" w:name="_Toc52591705"/>
      <w:r w:rsidRPr="008709AC">
        <w:rPr>
          <w:rFonts w:ascii="Times New Roman" w:hAnsi="Times New Roman" w:cs="Times New Roman"/>
        </w:rPr>
        <w:t xml:space="preserve">Раздел </w:t>
      </w:r>
      <w:r w:rsidRPr="008709AC">
        <w:rPr>
          <w:rFonts w:ascii="Times New Roman" w:hAnsi="Times New Roman" w:cs="Times New Roman"/>
          <w:lang w:val="en-US"/>
        </w:rPr>
        <w:t>III</w:t>
      </w:r>
      <w:r w:rsidRPr="008709AC">
        <w:rPr>
          <w:rFonts w:ascii="Times New Roman" w:hAnsi="Times New Roman" w:cs="Times New Roman"/>
        </w:rPr>
        <w:t>. Результаты инженерных изысканий.</w:t>
      </w:r>
      <w:bookmarkEnd w:id="13"/>
    </w:p>
    <w:p w:rsidR="007E15AF" w:rsidRPr="008709AC" w:rsidRDefault="007E15AF" w:rsidP="007E15AF">
      <w:pPr>
        <w:suppressAutoHyphens/>
        <w:spacing w:line="360" w:lineRule="auto"/>
        <w:ind w:firstLine="709"/>
        <w:jc w:val="both"/>
        <w:rPr>
          <w:bCs/>
          <w:sz w:val="28"/>
          <w:szCs w:val="28"/>
        </w:rPr>
      </w:pPr>
      <w:r w:rsidRPr="008709AC">
        <w:rPr>
          <w:bCs/>
          <w:sz w:val="28"/>
          <w:szCs w:val="28"/>
        </w:rPr>
        <w:t>Инженерно – геодезические изыскания на проектируемой территории проведены в августе 2019 года.</w:t>
      </w:r>
    </w:p>
    <w:p w:rsidR="007E15AF" w:rsidRPr="008709AC" w:rsidRDefault="007E15AF" w:rsidP="007E15AF">
      <w:pPr>
        <w:suppressAutoHyphens/>
        <w:spacing w:line="360" w:lineRule="auto"/>
        <w:ind w:firstLine="709"/>
        <w:jc w:val="both"/>
        <w:rPr>
          <w:sz w:val="28"/>
          <w:szCs w:val="28"/>
        </w:rPr>
      </w:pPr>
      <w:r w:rsidRPr="008709AC">
        <w:rPr>
          <w:bCs/>
          <w:sz w:val="28"/>
          <w:szCs w:val="28"/>
        </w:rPr>
        <w:t>Материалы и результаты инженерных изысканий выполнены в виде отдельного технического отчета, являющегося приложением к настоящему проекту планировки территории.</w:t>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14" w:name="_Toc52591706"/>
      <w:r w:rsidRPr="008709AC">
        <w:rPr>
          <w:rFonts w:ascii="Times New Roman" w:hAnsi="Times New Roman" w:cs="Times New Roman"/>
        </w:rPr>
        <w:t>Раздел IV. Обоснование определения границ зон планируемого размещения объектов капитального строительства.</w:t>
      </w:r>
      <w:bookmarkEnd w:id="14"/>
    </w:p>
    <w:p w:rsidR="007E15AF" w:rsidRPr="008709AC" w:rsidRDefault="007E15AF" w:rsidP="007E15AF">
      <w:pPr>
        <w:suppressAutoHyphens/>
        <w:spacing w:line="360" w:lineRule="auto"/>
        <w:ind w:firstLine="709"/>
        <w:jc w:val="both"/>
        <w:rPr>
          <w:sz w:val="28"/>
          <w:szCs w:val="28"/>
        </w:rPr>
      </w:pPr>
      <w:r w:rsidRPr="008709AC">
        <w:rPr>
          <w:sz w:val="28"/>
          <w:szCs w:val="28"/>
        </w:rPr>
        <w:t>Проектом планировки территории для размещения кладбища предусмотрено выделение зоны планируемого размещения объекта капитального строительства площадью 45019 кв.м. Конфигурация и местоположение границ зоны планируемого размещения проектируемого кладбища предусмотрены таким образом, чтобы  соблюдались требования СанПиН 2.2.1/2.1.1.1.1200-03 «Санитарно-защитные зоны и санитарная классификация предприятий, сооружений и иных объектов» в части недопустимости размещения жилой застройки в санитарно – защитной зоне.</w:t>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15" w:name="_Toc52591707"/>
      <w:r w:rsidRPr="008709AC">
        <w:rPr>
          <w:rFonts w:ascii="Times New Roman" w:hAnsi="Times New Roman" w:cs="Times New Roman"/>
        </w:rPr>
        <w:t>Раздел V. Транспортная инфраструктура.</w:t>
      </w:r>
      <w:bookmarkEnd w:id="15"/>
    </w:p>
    <w:p w:rsidR="007E15AF" w:rsidRPr="008709AC" w:rsidRDefault="007E15AF" w:rsidP="007E15AF">
      <w:pPr>
        <w:suppressAutoHyphens/>
        <w:spacing w:line="360" w:lineRule="auto"/>
        <w:ind w:firstLine="709"/>
        <w:jc w:val="both"/>
        <w:rPr>
          <w:sz w:val="28"/>
          <w:szCs w:val="28"/>
        </w:rPr>
      </w:pPr>
      <w:r w:rsidRPr="008709AC">
        <w:rPr>
          <w:sz w:val="28"/>
          <w:szCs w:val="28"/>
        </w:rPr>
        <w:t xml:space="preserve">Транспортная инфраструктура проектируемой территории представлена проездом и местной улицей без названия. Параметры для данных объектов проектом не устанавливаются, поскольку они не </w:t>
      </w:r>
      <w:r>
        <w:rPr>
          <w:sz w:val="28"/>
          <w:szCs w:val="28"/>
        </w:rPr>
        <w:t>входят в состав</w:t>
      </w:r>
      <w:r w:rsidRPr="008709AC">
        <w:rPr>
          <w:sz w:val="28"/>
          <w:szCs w:val="28"/>
        </w:rPr>
        <w:t xml:space="preserve"> проектируем</w:t>
      </w:r>
      <w:r>
        <w:rPr>
          <w:sz w:val="28"/>
          <w:szCs w:val="28"/>
        </w:rPr>
        <w:t>ого</w:t>
      </w:r>
      <w:r w:rsidRPr="008709AC">
        <w:rPr>
          <w:sz w:val="28"/>
          <w:szCs w:val="28"/>
        </w:rPr>
        <w:t xml:space="preserve"> объект</w:t>
      </w:r>
      <w:r>
        <w:rPr>
          <w:sz w:val="28"/>
          <w:szCs w:val="28"/>
        </w:rPr>
        <w:t>а</w:t>
      </w:r>
      <w:r w:rsidRPr="008709AC">
        <w:rPr>
          <w:sz w:val="28"/>
          <w:szCs w:val="28"/>
        </w:rPr>
        <w:t>.</w:t>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16" w:name="_Toc52591708"/>
      <w:r w:rsidRPr="008709AC">
        <w:rPr>
          <w:rFonts w:ascii="Times New Roman" w:hAnsi="Times New Roman" w:cs="Times New Roman"/>
        </w:rPr>
        <w:t>Раздел VI. Объекты культурного наследия.</w:t>
      </w:r>
      <w:bookmarkEnd w:id="16"/>
    </w:p>
    <w:p w:rsidR="007E15AF" w:rsidRPr="008709AC" w:rsidRDefault="007E15AF" w:rsidP="007E15AF">
      <w:pPr>
        <w:suppressAutoHyphens/>
        <w:spacing w:line="360" w:lineRule="auto"/>
        <w:ind w:firstLine="709"/>
        <w:jc w:val="both"/>
        <w:rPr>
          <w:sz w:val="28"/>
          <w:szCs w:val="28"/>
        </w:rPr>
      </w:pPr>
      <w:r w:rsidRPr="008709AC">
        <w:rPr>
          <w:sz w:val="28"/>
          <w:szCs w:val="28"/>
        </w:rPr>
        <w:t>В соответствии с генеральным планом муниципального образования «Лобановское сельское поселение» Пермского муниципального района Пермского края, утвержденным решением Земского Собрания Пермского муниципального района от 27.09.2018 № 336 (в редакции от 27.02.2020 № 31), на территории проектирования объекты культурного наследия отсутствуют.</w:t>
      </w:r>
    </w:p>
    <w:p w:rsidR="007E15AF" w:rsidRDefault="007E15AF" w:rsidP="007E15AF">
      <w:pPr>
        <w:pStyle w:val="1"/>
        <w:keepNext w:val="0"/>
        <w:suppressAutoHyphens/>
        <w:spacing w:before="120" w:after="120" w:line="360" w:lineRule="exact"/>
        <w:jc w:val="both"/>
        <w:rPr>
          <w:rFonts w:ascii="Times New Roman" w:hAnsi="Times New Roman" w:cs="Times New Roman"/>
        </w:rPr>
      </w:pPr>
      <w:bookmarkStart w:id="17" w:name="_Toc52591709"/>
    </w:p>
    <w:p w:rsidR="007E15AF" w:rsidRDefault="007E15AF" w:rsidP="007E15AF">
      <w:pPr>
        <w:pStyle w:val="1"/>
        <w:keepNext w:val="0"/>
        <w:suppressAutoHyphens/>
        <w:spacing w:before="120" w:after="120" w:line="360" w:lineRule="exact"/>
        <w:jc w:val="both"/>
        <w:rPr>
          <w:rFonts w:ascii="Times New Roman" w:hAnsi="Times New Roman" w:cs="Times New Roman"/>
        </w:rPr>
      </w:pP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r w:rsidRPr="008709AC">
        <w:rPr>
          <w:rFonts w:ascii="Times New Roman" w:hAnsi="Times New Roman" w:cs="Times New Roman"/>
        </w:rPr>
        <w:t>Раздел VII. Зоны с особыми условиями использования территории.</w:t>
      </w:r>
      <w:bookmarkEnd w:id="17"/>
    </w:p>
    <w:p w:rsidR="007E15AF" w:rsidRPr="008709AC" w:rsidRDefault="007E15AF" w:rsidP="007E15AF">
      <w:pPr>
        <w:suppressAutoHyphens/>
        <w:spacing w:line="360" w:lineRule="auto"/>
        <w:ind w:firstLine="709"/>
        <w:jc w:val="both"/>
        <w:rPr>
          <w:sz w:val="28"/>
          <w:szCs w:val="28"/>
        </w:rPr>
      </w:pPr>
      <w:r w:rsidRPr="008709AC">
        <w:rPr>
          <w:sz w:val="28"/>
          <w:szCs w:val="28"/>
        </w:rPr>
        <w:t>В границах территории проектирования расположены следующие зоны с особыми условиями использования территории, сведения о которых внесены в единый государственный реестр недвижимости:</w:t>
      </w:r>
    </w:p>
    <w:p w:rsidR="007E15AF" w:rsidRPr="00544312" w:rsidRDefault="007E15AF" w:rsidP="007E15AF">
      <w:pPr>
        <w:pStyle w:val="a8"/>
        <w:numPr>
          <w:ilvl w:val="0"/>
          <w:numId w:val="44"/>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Приаэродромная территория аэродрома аэропорта Большое Савино (реестровый номер 59.32.2.857, учетный номер 59:32-6.553);</w:t>
      </w:r>
    </w:p>
    <w:p w:rsidR="007E15AF" w:rsidRPr="00544312" w:rsidRDefault="007E15AF" w:rsidP="007E15AF">
      <w:pPr>
        <w:pStyle w:val="a8"/>
        <w:numPr>
          <w:ilvl w:val="0"/>
          <w:numId w:val="44"/>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Придорожная полоса автомобильной дороги общего пользования федерального значения Р-242 Пермь-Екатеринбург км 8+550-160+046 в границах Пермского и Кунгурского районов Пермского края (реестровый номер 59.24.2.329, учетный номер 59:24-6.224);</w:t>
      </w:r>
    </w:p>
    <w:p w:rsidR="007E15AF" w:rsidRPr="00544312" w:rsidRDefault="007E15AF" w:rsidP="007E15AF">
      <w:pPr>
        <w:pStyle w:val="a8"/>
        <w:numPr>
          <w:ilvl w:val="0"/>
          <w:numId w:val="44"/>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Охранная зона ВЛ 35 кВ ТЭЦ-9-Лобаново (реестровый номер 59.01.2.152, учетный номер 59:01-6.1041);</w:t>
      </w:r>
    </w:p>
    <w:p w:rsidR="007E15AF" w:rsidRPr="00544312" w:rsidRDefault="007E15AF" w:rsidP="007E15AF">
      <w:pPr>
        <w:pStyle w:val="a8"/>
        <w:numPr>
          <w:ilvl w:val="0"/>
          <w:numId w:val="44"/>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Охранная зона ВЛ 35 кВ Лобаново – Кояново (реестровый номер 59.32.2179, учетный номер 59:32-6.102);</w:t>
      </w:r>
    </w:p>
    <w:p w:rsidR="007E15AF" w:rsidRPr="00544312" w:rsidRDefault="007E15AF" w:rsidP="007E15AF">
      <w:pPr>
        <w:pStyle w:val="a8"/>
        <w:numPr>
          <w:ilvl w:val="0"/>
          <w:numId w:val="44"/>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Охранная зона ВЛ 10 кВ ф. Буртым от ПС «Лобаново» (реестровый номер 59.32.2.891, учетный номер 59:32-6.1213);</w:t>
      </w:r>
    </w:p>
    <w:p w:rsidR="007E15AF" w:rsidRPr="00544312" w:rsidRDefault="007E15AF" w:rsidP="007E15AF">
      <w:pPr>
        <w:pStyle w:val="a8"/>
        <w:numPr>
          <w:ilvl w:val="0"/>
          <w:numId w:val="44"/>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Охранная зона ПС Лобаново 35/10 кВ (реестровый номер 59.32.2.807, учетный номер 59:32-6.1439);</w:t>
      </w:r>
    </w:p>
    <w:p w:rsidR="007E15AF" w:rsidRPr="00544312" w:rsidRDefault="007E15AF" w:rsidP="007E15AF">
      <w:pPr>
        <w:pStyle w:val="a8"/>
        <w:numPr>
          <w:ilvl w:val="0"/>
          <w:numId w:val="44"/>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Охранная зона волоконно-оптической линии связи Пермь-Екатеринбург (реестровый номер 59.32.2.1802, учетный номер 59:32-6.1564);</w:t>
      </w:r>
    </w:p>
    <w:p w:rsidR="007E15AF" w:rsidRPr="00544312" w:rsidRDefault="007E15AF" w:rsidP="007E15AF">
      <w:pPr>
        <w:pStyle w:val="a8"/>
        <w:numPr>
          <w:ilvl w:val="0"/>
          <w:numId w:val="44"/>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Охранная зона газопровода низкого давления</w:t>
      </w:r>
      <w:r>
        <w:rPr>
          <w:rFonts w:ascii="Times New Roman" w:hAnsi="Times New Roman"/>
          <w:sz w:val="28"/>
          <w:szCs w:val="28"/>
        </w:rPr>
        <w:t xml:space="preserve"> </w:t>
      </w:r>
      <w:r w:rsidRPr="00544312">
        <w:rPr>
          <w:rFonts w:ascii="Times New Roman" w:hAnsi="Times New Roman"/>
          <w:sz w:val="28"/>
          <w:szCs w:val="28"/>
        </w:rPr>
        <w:t>к жилым домам пос.</w:t>
      </w:r>
      <w:r>
        <w:rPr>
          <w:rFonts w:ascii="Times New Roman" w:hAnsi="Times New Roman"/>
          <w:sz w:val="28"/>
          <w:szCs w:val="28"/>
        </w:rPr>
        <w:t xml:space="preserve"> </w:t>
      </w:r>
      <w:r w:rsidRPr="00544312">
        <w:rPr>
          <w:rFonts w:ascii="Times New Roman" w:hAnsi="Times New Roman"/>
          <w:sz w:val="28"/>
          <w:szCs w:val="28"/>
        </w:rPr>
        <w:t>Лобаново, с.</w:t>
      </w:r>
      <w:r>
        <w:rPr>
          <w:rFonts w:ascii="Times New Roman" w:hAnsi="Times New Roman"/>
          <w:sz w:val="28"/>
          <w:szCs w:val="28"/>
        </w:rPr>
        <w:t xml:space="preserve"> </w:t>
      </w:r>
      <w:r w:rsidRPr="00544312">
        <w:rPr>
          <w:rFonts w:ascii="Times New Roman" w:hAnsi="Times New Roman"/>
          <w:sz w:val="28"/>
          <w:szCs w:val="28"/>
        </w:rPr>
        <w:t>Старое Лобаново (реестровый номер 59.32.2.1486, учетный номер 59:32-6.936)</w:t>
      </w:r>
      <w:r>
        <w:rPr>
          <w:rFonts w:ascii="Times New Roman" w:hAnsi="Times New Roman"/>
          <w:sz w:val="28"/>
          <w:szCs w:val="28"/>
        </w:rPr>
        <w:t>.</w:t>
      </w:r>
    </w:p>
    <w:p w:rsidR="007E15AF" w:rsidRPr="008709AC" w:rsidRDefault="007E15AF" w:rsidP="007E15AF">
      <w:pPr>
        <w:suppressAutoHyphens/>
        <w:spacing w:line="360" w:lineRule="auto"/>
        <w:ind w:firstLine="709"/>
        <w:jc w:val="both"/>
        <w:rPr>
          <w:sz w:val="28"/>
          <w:szCs w:val="28"/>
        </w:rPr>
      </w:pPr>
      <w:r w:rsidRPr="008709AC">
        <w:rPr>
          <w:sz w:val="28"/>
          <w:szCs w:val="28"/>
        </w:rPr>
        <w:t xml:space="preserve">В соответствии с генеральным планом муниципального образования «Лобановское сельское поселение» Пермского муниципального района Пермского края, утвержденным решением Земского Собрания Пермского муниципального района от 27.09.2018 № 336 (в редакции от 27.02.2020 № 31), в </w:t>
      </w:r>
      <w:r w:rsidRPr="008709AC">
        <w:rPr>
          <w:sz w:val="28"/>
          <w:szCs w:val="28"/>
        </w:rPr>
        <w:lastRenderedPageBreak/>
        <w:t>границах территории проектирования расположена санитарно – защитная зона кладбища.</w:t>
      </w:r>
    </w:p>
    <w:p w:rsidR="007E15AF" w:rsidRDefault="007E15AF" w:rsidP="007E15AF">
      <w:pPr>
        <w:suppressAutoHyphens/>
        <w:jc w:val="both"/>
        <w:rPr>
          <w:sz w:val="28"/>
          <w:szCs w:val="28"/>
        </w:rPr>
      </w:pP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18" w:name="_Toc52591710"/>
      <w:r w:rsidRPr="008709AC">
        <w:rPr>
          <w:rFonts w:ascii="Times New Roman" w:hAnsi="Times New Roman" w:cs="Times New Roman"/>
        </w:rPr>
        <w:t>Раздел VIII.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18"/>
    </w:p>
    <w:p w:rsidR="007E15AF" w:rsidRPr="008709AC" w:rsidRDefault="007E15AF" w:rsidP="007E15AF">
      <w:pPr>
        <w:suppressAutoHyphens/>
        <w:spacing w:line="360" w:lineRule="auto"/>
        <w:ind w:firstLine="709"/>
        <w:jc w:val="both"/>
        <w:rPr>
          <w:sz w:val="28"/>
          <w:szCs w:val="28"/>
        </w:rPr>
      </w:pPr>
      <w:r w:rsidRPr="008709AC">
        <w:rPr>
          <w:sz w:val="28"/>
          <w:szCs w:val="28"/>
        </w:rPr>
        <w:t>В границах проектируемой территории объекты федерального значения, объекты регионального значения отсутствуют.</w:t>
      </w:r>
    </w:p>
    <w:p w:rsidR="007E15AF" w:rsidRPr="008709AC" w:rsidRDefault="007E15AF" w:rsidP="007E15AF">
      <w:pPr>
        <w:suppressAutoHyphens/>
        <w:spacing w:line="360" w:lineRule="auto"/>
        <w:ind w:firstLine="709"/>
        <w:jc w:val="both"/>
        <w:rPr>
          <w:sz w:val="28"/>
          <w:szCs w:val="28"/>
        </w:rPr>
      </w:pPr>
      <w:r w:rsidRPr="008709AC">
        <w:rPr>
          <w:sz w:val="28"/>
          <w:szCs w:val="28"/>
        </w:rPr>
        <w:t>Проект планировки территории подготовлен в отношении объекта местного значения – кладбища, размещение которого предусмотрено генеральным планом муниципального образования «Лобановское сельское поселение» Пермского муниципального района Пермского края, утвержденным решением Земского Собрания Пермского муниципального района от 27.09.2018 № 336 (в редакции от 27.02.2020 № 31).</w:t>
      </w:r>
    </w:p>
    <w:p w:rsidR="007E15AF" w:rsidRPr="008709AC" w:rsidRDefault="007E15AF" w:rsidP="007E15AF">
      <w:pPr>
        <w:suppressAutoHyphens/>
        <w:spacing w:line="360" w:lineRule="auto"/>
        <w:ind w:firstLine="709"/>
        <w:jc w:val="both"/>
        <w:rPr>
          <w:sz w:val="28"/>
          <w:szCs w:val="28"/>
        </w:rPr>
      </w:pPr>
      <w:r w:rsidRPr="008709AC">
        <w:rPr>
          <w:sz w:val="28"/>
          <w:szCs w:val="28"/>
        </w:rPr>
        <w:t>Планируемые параметры  проектируемого кладбища соответствуют требованиям градостроительного регламента, установленного в территориальной зоне «Зона кладбищ» (С-1) Правил</w:t>
      </w:r>
      <w:r>
        <w:rPr>
          <w:sz w:val="28"/>
          <w:szCs w:val="28"/>
        </w:rPr>
        <w:t>ами</w:t>
      </w:r>
      <w:r w:rsidRPr="008709AC">
        <w:rPr>
          <w:sz w:val="28"/>
          <w:szCs w:val="28"/>
        </w:rPr>
        <w:t xml:space="preserve"> землепользования и застройки муниципального образования «Лобановское сельское поселение» Пермского муниципального района Пермского края, утвержденными решением Земского Собрания Пермского муниципального района от 27.09.2018 № 337 (в редакции от 28.05.2020 № 55).</w:t>
      </w:r>
    </w:p>
    <w:p w:rsidR="007E15AF" w:rsidRPr="008709AC" w:rsidRDefault="007E15AF" w:rsidP="007E15AF">
      <w:pPr>
        <w:suppressAutoHyphens/>
        <w:spacing w:line="360" w:lineRule="auto"/>
        <w:ind w:firstLine="709"/>
        <w:jc w:val="both"/>
        <w:rPr>
          <w:sz w:val="28"/>
          <w:szCs w:val="28"/>
        </w:rPr>
      </w:pPr>
      <w:r w:rsidRPr="008709AC">
        <w:rPr>
          <w:sz w:val="28"/>
          <w:szCs w:val="28"/>
        </w:rPr>
        <w:t xml:space="preserve"> Осуществление деятельности по комплексному и устойчивому развитию территории на данной территории не предусмотрено.</w:t>
      </w:r>
    </w:p>
    <w:p w:rsidR="007E15AF" w:rsidRDefault="007E15AF" w:rsidP="007E15AF">
      <w:pPr>
        <w:pStyle w:val="1"/>
        <w:keepNext w:val="0"/>
        <w:suppressAutoHyphens/>
        <w:spacing w:before="120" w:after="120" w:line="360" w:lineRule="exact"/>
        <w:jc w:val="both"/>
        <w:rPr>
          <w:rFonts w:ascii="Times New Roman" w:hAnsi="Times New Roman" w:cs="Times New Roman"/>
        </w:rPr>
      </w:pPr>
    </w:p>
    <w:p w:rsidR="007E15AF" w:rsidRDefault="007E15AF" w:rsidP="007E15AF">
      <w:pPr>
        <w:pStyle w:val="1"/>
        <w:keepNext w:val="0"/>
        <w:suppressAutoHyphens/>
        <w:spacing w:before="120" w:after="120" w:line="360" w:lineRule="exact"/>
        <w:jc w:val="both"/>
        <w:rPr>
          <w:rFonts w:ascii="Times New Roman" w:hAnsi="Times New Roman" w:cs="Times New Roman"/>
        </w:rPr>
      </w:pPr>
    </w:p>
    <w:p w:rsidR="007E15AF" w:rsidRDefault="007E15AF" w:rsidP="007E15AF">
      <w:pPr>
        <w:pStyle w:val="1"/>
        <w:keepNext w:val="0"/>
        <w:suppressAutoHyphens/>
        <w:spacing w:before="120" w:after="120" w:line="360" w:lineRule="exact"/>
        <w:jc w:val="both"/>
        <w:rPr>
          <w:rFonts w:ascii="Times New Roman" w:hAnsi="Times New Roman" w:cs="Times New Roman"/>
        </w:rPr>
      </w:pPr>
    </w:p>
    <w:p w:rsidR="007E15AF" w:rsidRDefault="007E15AF" w:rsidP="007E15AF">
      <w:pPr>
        <w:pStyle w:val="1"/>
        <w:keepNext w:val="0"/>
        <w:suppressAutoHyphens/>
        <w:spacing w:before="120" w:after="120" w:line="360" w:lineRule="exact"/>
        <w:jc w:val="both"/>
        <w:rPr>
          <w:rFonts w:ascii="Times New Roman" w:hAnsi="Times New Roman" w:cs="Times New Roman"/>
        </w:rPr>
      </w:pP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19" w:name="_Toc52591711"/>
      <w:r w:rsidRPr="008709AC">
        <w:rPr>
          <w:rFonts w:ascii="Times New Roman" w:hAnsi="Times New Roman" w:cs="Times New Roman"/>
        </w:rPr>
        <w:t>Раздел IX. Объекты капитального строительства, в том числе линейные объекты, объекты, подлежащие сносу, объекты незавершенного строительства, а также проходы к водным объектам общего пользования и их береговым полосам.</w:t>
      </w:r>
      <w:bookmarkEnd w:id="19"/>
    </w:p>
    <w:p w:rsidR="007E15AF" w:rsidRDefault="007E15AF" w:rsidP="007E15AF">
      <w:pPr>
        <w:suppressAutoHyphens/>
        <w:spacing w:line="360" w:lineRule="auto"/>
        <w:ind w:firstLine="709"/>
        <w:jc w:val="both"/>
        <w:rPr>
          <w:sz w:val="28"/>
          <w:szCs w:val="28"/>
        </w:rPr>
      </w:pPr>
      <w:r w:rsidRPr="008709AC">
        <w:rPr>
          <w:sz w:val="28"/>
          <w:szCs w:val="28"/>
        </w:rPr>
        <w:t xml:space="preserve">В границах проектируемой территории здания, строения, объекты незавершенного строительства отсутствуют. </w:t>
      </w:r>
    </w:p>
    <w:p w:rsidR="007E15AF" w:rsidRDefault="007E15AF" w:rsidP="007E15AF">
      <w:pPr>
        <w:suppressAutoHyphens/>
        <w:spacing w:line="360" w:lineRule="auto"/>
        <w:ind w:firstLine="709"/>
        <w:jc w:val="both"/>
        <w:rPr>
          <w:sz w:val="28"/>
          <w:szCs w:val="28"/>
        </w:rPr>
      </w:pPr>
      <w:r w:rsidRPr="008709AC">
        <w:rPr>
          <w:sz w:val="28"/>
          <w:szCs w:val="28"/>
        </w:rPr>
        <w:t xml:space="preserve">Территорию проектирования пересекают линейные объекты инженерных сетей: ВЛ 10 кВ, волоконно – оптическая линия связи, газопровод низкого давления. </w:t>
      </w:r>
    </w:p>
    <w:p w:rsidR="007E15AF" w:rsidRDefault="007E15AF" w:rsidP="007E15AF">
      <w:pPr>
        <w:suppressAutoHyphens/>
        <w:spacing w:line="360" w:lineRule="auto"/>
        <w:ind w:firstLine="709"/>
        <w:jc w:val="both"/>
        <w:rPr>
          <w:sz w:val="28"/>
          <w:szCs w:val="28"/>
        </w:rPr>
      </w:pPr>
      <w:r w:rsidRPr="008709AC">
        <w:rPr>
          <w:sz w:val="28"/>
          <w:szCs w:val="28"/>
        </w:rPr>
        <w:t xml:space="preserve">Объекты, подлежащие сносу – отсутствуют. </w:t>
      </w:r>
    </w:p>
    <w:p w:rsidR="007E15AF" w:rsidRPr="008709AC" w:rsidRDefault="007E15AF" w:rsidP="007E15AF">
      <w:pPr>
        <w:suppressAutoHyphens/>
        <w:spacing w:line="360" w:lineRule="auto"/>
        <w:ind w:firstLine="709"/>
        <w:jc w:val="both"/>
        <w:rPr>
          <w:sz w:val="28"/>
          <w:szCs w:val="28"/>
        </w:rPr>
      </w:pPr>
      <w:r w:rsidRPr="008709AC">
        <w:rPr>
          <w:sz w:val="28"/>
          <w:szCs w:val="28"/>
        </w:rPr>
        <w:t>Водные объекты общего пользования и их береговые полосы – отсутствуют.</w:t>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20" w:name="_Toc52591712"/>
      <w:r w:rsidRPr="008709AC">
        <w:rPr>
          <w:rFonts w:ascii="Times New Roman" w:hAnsi="Times New Roman" w:cs="Times New Roman"/>
        </w:rPr>
        <w:t xml:space="preserve">Раздел X. </w:t>
      </w:r>
      <w:r>
        <w:rPr>
          <w:rFonts w:ascii="Times New Roman" w:hAnsi="Times New Roman" w:cs="Times New Roman"/>
        </w:rPr>
        <w:t>В</w:t>
      </w:r>
      <w:r w:rsidRPr="008709AC">
        <w:rPr>
          <w:rFonts w:ascii="Times New Roman" w:hAnsi="Times New Roman" w:cs="Times New Roman"/>
        </w:rPr>
        <w:t>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bookmarkEnd w:id="20"/>
    </w:p>
    <w:p w:rsidR="007E15AF" w:rsidRPr="008709AC" w:rsidRDefault="007E15AF" w:rsidP="007E15AF">
      <w:pPr>
        <w:suppressAutoHyphens/>
        <w:spacing w:line="360" w:lineRule="auto"/>
        <w:ind w:firstLine="709"/>
        <w:jc w:val="both"/>
        <w:rPr>
          <w:sz w:val="28"/>
          <w:szCs w:val="28"/>
        </w:rPr>
      </w:pPr>
      <w:r w:rsidRPr="008709AC">
        <w:rPr>
          <w:sz w:val="28"/>
          <w:szCs w:val="28"/>
        </w:rPr>
        <w:t>Данным проектом планировки не предусмотрено выделение элементов планировочной структуры, расположенных в жилых и общественно – деловых зонах, соответственно варианты планировочных и объемно – пространственных решений застройки территории не разрабатываются.</w:t>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21" w:name="_Toc52591713"/>
      <w:r w:rsidRPr="008709AC">
        <w:rPr>
          <w:rFonts w:ascii="Times New Roman" w:hAnsi="Times New Roman" w:cs="Times New Roman"/>
        </w:rPr>
        <w:t>Раздел XI.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21"/>
    </w:p>
    <w:p w:rsidR="007E15AF" w:rsidRPr="008709AC" w:rsidRDefault="007E15AF" w:rsidP="007E15AF">
      <w:pPr>
        <w:suppressAutoHyphens/>
        <w:spacing w:line="360" w:lineRule="auto"/>
        <w:ind w:firstLine="709"/>
        <w:jc w:val="both"/>
        <w:rPr>
          <w:bCs/>
          <w:sz w:val="28"/>
          <w:szCs w:val="28"/>
        </w:rPr>
      </w:pPr>
      <w:r w:rsidRPr="008709AC">
        <w:rPr>
          <w:bCs/>
          <w:sz w:val="28"/>
          <w:szCs w:val="28"/>
        </w:rPr>
        <w:t xml:space="preserve">Чрезвычайная ситуация – это обстановка, при которой в результате возникновения источника чрезвычайной ситуации на определенной территории нарушаются нормальные условия жизни и деятельности людей, возникает </w:t>
      </w:r>
      <w:r w:rsidRPr="008709AC">
        <w:rPr>
          <w:bCs/>
          <w:sz w:val="28"/>
          <w:szCs w:val="28"/>
        </w:rPr>
        <w:lastRenderedPageBreak/>
        <w:t>угроза их жизни и здоровью, наносится ущерб имуществу, народному хозяйству и окружающей природной среде.</w:t>
      </w:r>
    </w:p>
    <w:p w:rsidR="007E15AF" w:rsidRPr="008709AC" w:rsidRDefault="007E15AF" w:rsidP="007E15AF">
      <w:pPr>
        <w:suppressAutoHyphens/>
        <w:spacing w:line="360" w:lineRule="auto"/>
        <w:ind w:firstLine="709"/>
        <w:jc w:val="both"/>
        <w:rPr>
          <w:bCs/>
          <w:sz w:val="28"/>
          <w:szCs w:val="28"/>
        </w:rPr>
      </w:pPr>
      <w:r w:rsidRPr="008709AC">
        <w:rPr>
          <w:bCs/>
          <w:sz w:val="28"/>
          <w:szCs w:val="28"/>
        </w:rPr>
        <w:t>Чрезвычайные ситуации делятся на два типа:</w:t>
      </w:r>
    </w:p>
    <w:p w:rsidR="007E15AF" w:rsidRPr="008709AC" w:rsidRDefault="007E15AF" w:rsidP="007E15AF">
      <w:pPr>
        <w:pStyle w:val="a8"/>
        <w:widowControl w:val="0"/>
        <w:numPr>
          <w:ilvl w:val="0"/>
          <w:numId w:val="33"/>
        </w:numPr>
        <w:suppressAutoHyphens/>
        <w:spacing w:after="0" w:line="360" w:lineRule="auto"/>
        <w:ind w:left="1134" w:hanging="425"/>
        <w:jc w:val="both"/>
        <w:rPr>
          <w:rFonts w:ascii="Times New Roman" w:eastAsia="Times New Roman" w:hAnsi="Times New Roman"/>
          <w:bCs/>
          <w:sz w:val="28"/>
          <w:szCs w:val="28"/>
        </w:rPr>
      </w:pPr>
      <w:r w:rsidRPr="008709AC">
        <w:rPr>
          <w:rFonts w:ascii="Times New Roman" w:eastAsia="Times New Roman" w:hAnsi="Times New Roman"/>
          <w:bCs/>
          <w:sz w:val="28"/>
          <w:szCs w:val="28"/>
        </w:rPr>
        <w:t>чрезвычайная ситуация природного характера;</w:t>
      </w:r>
    </w:p>
    <w:p w:rsidR="007E15AF" w:rsidRPr="008709AC" w:rsidRDefault="007E15AF" w:rsidP="007E15AF">
      <w:pPr>
        <w:pStyle w:val="a8"/>
        <w:widowControl w:val="0"/>
        <w:numPr>
          <w:ilvl w:val="0"/>
          <w:numId w:val="33"/>
        </w:numPr>
        <w:suppressAutoHyphens/>
        <w:spacing w:after="0" w:line="360" w:lineRule="auto"/>
        <w:ind w:left="1134" w:hanging="425"/>
        <w:jc w:val="both"/>
        <w:rPr>
          <w:rFonts w:ascii="Times New Roman" w:eastAsia="Times New Roman" w:hAnsi="Times New Roman"/>
          <w:bCs/>
          <w:sz w:val="28"/>
          <w:szCs w:val="28"/>
        </w:rPr>
      </w:pPr>
      <w:r w:rsidRPr="008709AC">
        <w:rPr>
          <w:rFonts w:ascii="Times New Roman" w:eastAsia="Times New Roman" w:hAnsi="Times New Roman"/>
          <w:bCs/>
          <w:sz w:val="28"/>
          <w:szCs w:val="28"/>
        </w:rPr>
        <w:t>чрезвычайная ситуация техногенного характера.</w:t>
      </w:r>
    </w:p>
    <w:p w:rsidR="007E15AF" w:rsidRPr="008709AC" w:rsidRDefault="007E15AF" w:rsidP="007E15AF">
      <w:pPr>
        <w:suppressAutoHyphens/>
        <w:spacing w:line="360" w:lineRule="auto"/>
        <w:ind w:firstLine="709"/>
        <w:jc w:val="both"/>
        <w:rPr>
          <w:bCs/>
          <w:sz w:val="28"/>
          <w:szCs w:val="28"/>
        </w:rPr>
      </w:pPr>
      <w:r w:rsidRPr="008709AC">
        <w:rPr>
          <w:bCs/>
          <w:sz w:val="28"/>
          <w:szCs w:val="28"/>
        </w:rPr>
        <w:t>Виды чрезвычайных ситуаций природного характера:</w:t>
      </w:r>
    </w:p>
    <w:p w:rsidR="007E15AF" w:rsidRPr="008709AC" w:rsidRDefault="007E15AF" w:rsidP="007E15AF">
      <w:pPr>
        <w:pStyle w:val="a8"/>
        <w:widowControl w:val="0"/>
        <w:numPr>
          <w:ilvl w:val="0"/>
          <w:numId w:val="34"/>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наводнения (половодье, паводок), ливневые осадки, приводящие к затоплению территории;</w:t>
      </w:r>
    </w:p>
    <w:p w:rsidR="007E15AF" w:rsidRPr="008709AC" w:rsidRDefault="007E15AF" w:rsidP="007E15AF">
      <w:pPr>
        <w:pStyle w:val="a8"/>
        <w:widowControl w:val="0"/>
        <w:numPr>
          <w:ilvl w:val="0"/>
          <w:numId w:val="34"/>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ураганы, бури, смерчи, сильные ветра, оказывающие повышенную ветровую нагрузку;</w:t>
      </w:r>
    </w:p>
    <w:p w:rsidR="007E15AF" w:rsidRPr="008709AC" w:rsidRDefault="007E15AF" w:rsidP="007E15AF">
      <w:pPr>
        <w:pStyle w:val="a8"/>
        <w:widowControl w:val="0"/>
        <w:numPr>
          <w:ilvl w:val="0"/>
          <w:numId w:val="34"/>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град, оказывающий ударную динамическую нагрузку;</w:t>
      </w:r>
    </w:p>
    <w:p w:rsidR="007E15AF" w:rsidRPr="008709AC" w:rsidRDefault="007E15AF" w:rsidP="007E15AF">
      <w:pPr>
        <w:pStyle w:val="a8"/>
        <w:widowControl w:val="0"/>
        <w:numPr>
          <w:ilvl w:val="0"/>
          <w:numId w:val="34"/>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сильные морозы, приводящие к температурным деформациям, замораживанию и разрушению конструкций;</w:t>
      </w:r>
    </w:p>
    <w:p w:rsidR="007E15AF" w:rsidRPr="008709AC" w:rsidRDefault="007E15AF" w:rsidP="007E15AF">
      <w:pPr>
        <w:pStyle w:val="a8"/>
        <w:widowControl w:val="0"/>
        <w:numPr>
          <w:ilvl w:val="0"/>
          <w:numId w:val="34"/>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пожары, вызванные такими явлениями природы, как молния, или в случае самовозгорания сухой растительности, торфа;</w:t>
      </w:r>
    </w:p>
    <w:p w:rsidR="007E15AF" w:rsidRPr="008709AC" w:rsidRDefault="007E15AF" w:rsidP="007E15AF">
      <w:pPr>
        <w:pStyle w:val="a8"/>
        <w:widowControl w:val="0"/>
        <w:numPr>
          <w:ilvl w:val="0"/>
          <w:numId w:val="34"/>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грозы с электрическими разрядами.</w:t>
      </w:r>
    </w:p>
    <w:p w:rsidR="007E15AF" w:rsidRPr="008709AC" w:rsidRDefault="007E15AF" w:rsidP="007E15AF">
      <w:pPr>
        <w:suppressAutoHyphens/>
        <w:spacing w:line="360" w:lineRule="auto"/>
        <w:ind w:firstLine="709"/>
        <w:jc w:val="both"/>
        <w:rPr>
          <w:bCs/>
          <w:sz w:val="28"/>
          <w:szCs w:val="28"/>
        </w:rPr>
      </w:pPr>
      <w:r w:rsidRPr="008709AC">
        <w:rPr>
          <w:bCs/>
          <w:sz w:val="28"/>
          <w:szCs w:val="28"/>
        </w:rPr>
        <w:t>Виды чрезвычайных ситуаций техногенного характера:</w:t>
      </w:r>
    </w:p>
    <w:p w:rsidR="007E15AF" w:rsidRPr="008709AC" w:rsidRDefault="007E15AF" w:rsidP="007E15AF">
      <w:pPr>
        <w:pStyle w:val="a8"/>
        <w:widowControl w:val="0"/>
        <w:numPr>
          <w:ilvl w:val="0"/>
          <w:numId w:val="35"/>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транспортные аварии;</w:t>
      </w:r>
    </w:p>
    <w:p w:rsidR="007E15AF" w:rsidRPr="008709AC" w:rsidRDefault="007E15AF" w:rsidP="007E15AF">
      <w:pPr>
        <w:pStyle w:val="a8"/>
        <w:widowControl w:val="0"/>
        <w:numPr>
          <w:ilvl w:val="0"/>
          <w:numId w:val="35"/>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пожары, взрывы;</w:t>
      </w:r>
    </w:p>
    <w:p w:rsidR="007E15AF" w:rsidRPr="008709AC" w:rsidRDefault="007E15AF" w:rsidP="007E15AF">
      <w:pPr>
        <w:pStyle w:val="a8"/>
        <w:widowControl w:val="0"/>
        <w:numPr>
          <w:ilvl w:val="0"/>
          <w:numId w:val="35"/>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аварии на электрических системах;</w:t>
      </w:r>
    </w:p>
    <w:p w:rsidR="007E15AF" w:rsidRPr="008709AC" w:rsidRDefault="007E15AF" w:rsidP="007E15AF">
      <w:pPr>
        <w:pStyle w:val="a8"/>
        <w:widowControl w:val="0"/>
        <w:numPr>
          <w:ilvl w:val="0"/>
          <w:numId w:val="35"/>
        </w:numPr>
        <w:suppressAutoHyphens/>
        <w:spacing w:after="0" w:line="360" w:lineRule="auto"/>
        <w:ind w:left="0" w:firstLine="709"/>
        <w:jc w:val="both"/>
        <w:rPr>
          <w:rFonts w:ascii="Times New Roman" w:eastAsia="Times New Roman" w:hAnsi="Times New Roman"/>
          <w:bCs/>
          <w:sz w:val="28"/>
          <w:szCs w:val="28"/>
        </w:rPr>
      </w:pPr>
      <w:r w:rsidRPr="008709AC">
        <w:rPr>
          <w:rFonts w:ascii="Times New Roman" w:eastAsia="Times New Roman" w:hAnsi="Times New Roman"/>
          <w:bCs/>
          <w:sz w:val="28"/>
          <w:szCs w:val="28"/>
        </w:rPr>
        <w:t>аварии на коммунальных системах жизнеобеспечения.</w:t>
      </w:r>
    </w:p>
    <w:p w:rsidR="007E15AF" w:rsidRPr="008709AC" w:rsidRDefault="007E15AF" w:rsidP="007E15AF">
      <w:pPr>
        <w:suppressAutoHyphens/>
        <w:spacing w:line="360" w:lineRule="auto"/>
        <w:ind w:firstLine="709"/>
        <w:jc w:val="both"/>
        <w:rPr>
          <w:sz w:val="28"/>
          <w:szCs w:val="28"/>
        </w:rPr>
      </w:pPr>
      <w:r w:rsidRPr="008709AC">
        <w:rPr>
          <w:bCs/>
          <w:sz w:val="28"/>
          <w:szCs w:val="28"/>
        </w:rPr>
        <w:t xml:space="preserve">В соответствии с постановлением Правительства РФ от 19.09.1998 № 1115 «О порядке отнесения организаций к категориям по гражданской обороне» </w:t>
      </w:r>
      <w:r w:rsidRPr="008709AC">
        <w:rPr>
          <w:sz w:val="28"/>
          <w:szCs w:val="28"/>
        </w:rPr>
        <w:t xml:space="preserve">и по показателям, установленным приказом МЧС России от 28.11.2016 № 632 «Об утверждении показателей для отнесения организаций к категориям по ГО в зависимости от роли в экономике государства или влияния на безопасность населения», </w:t>
      </w:r>
      <w:r>
        <w:rPr>
          <w:sz w:val="28"/>
          <w:szCs w:val="28"/>
        </w:rPr>
        <w:t>проектируемый объект – кладбище</w:t>
      </w:r>
      <w:r w:rsidRPr="008709AC">
        <w:rPr>
          <w:sz w:val="28"/>
          <w:szCs w:val="28"/>
        </w:rPr>
        <w:t xml:space="preserve"> является некатегорированным по ГО объектом.</w:t>
      </w:r>
    </w:p>
    <w:p w:rsidR="007E15AF" w:rsidRPr="008709AC" w:rsidRDefault="007E15AF" w:rsidP="007E15AF">
      <w:pPr>
        <w:suppressAutoHyphens/>
        <w:spacing w:line="360" w:lineRule="auto"/>
        <w:ind w:firstLine="709"/>
        <w:jc w:val="both"/>
        <w:rPr>
          <w:sz w:val="28"/>
          <w:szCs w:val="28"/>
        </w:rPr>
      </w:pPr>
      <w:r w:rsidRPr="008709AC">
        <w:rPr>
          <w:sz w:val="28"/>
          <w:szCs w:val="28"/>
        </w:rPr>
        <w:t xml:space="preserve">Согласно СП 165.1325800.2014 «Свод правил. Инженерно – технические мероприятия по гражданской обороне. Актуализированная редакция СНиП </w:t>
      </w:r>
      <w:r w:rsidRPr="008709AC">
        <w:rPr>
          <w:sz w:val="28"/>
          <w:szCs w:val="28"/>
        </w:rPr>
        <w:lastRenderedPageBreak/>
        <w:t>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7E15AF" w:rsidRPr="008709AC" w:rsidRDefault="007E15AF" w:rsidP="007E15AF">
      <w:pPr>
        <w:suppressAutoHyphens/>
        <w:spacing w:line="360" w:lineRule="auto"/>
        <w:ind w:firstLine="709"/>
        <w:jc w:val="both"/>
        <w:rPr>
          <w:sz w:val="28"/>
          <w:szCs w:val="28"/>
        </w:rPr>
      </w:pPr>
      <w:r w:rsidRPr="008709AC">
        <w:rPr>
          <w:sz w:val="28"/>
          <w:szCs w:val="28"/>
        </w:rPr>
        <w:t>В чрезвычайных ситуациях мирного и военного времени, организация и осуществление оповещения проводится в соответствии с Положением о системах оповещения гражданской обороны. Сигналы гражданской обороны передаются сиренами, производственными и транспортными гудками, а также частыми ударами в висящий рельс.</w:t>
      </w:r>
    </w:p>
    <w:p w:rsidR="007E15AF" w:rsidRPr="008709AC" w:rsidRDefault="007E15AF" w:rsidP="007E15AF">
      <w:pPr>
        <w:suppressAutoHyphens/>
        <w:spacing w:line="360" w:lineRule="auto"/>
        <w:ind w:firstLine="709"/>
        <w:jc w:val="both"/>
        <w:rPr>
          <w:sz w:val="28"/>
          <w:szCs w:val="28"/>
        </w:rPr>
      </w:pPr>
      <w:r w:rsidRPr="008709AC">
        <w:rPr>
          <w:sz w:val="28"/>
          <w:szCs w:val="28"/>
        </w:rPr>
        <w:t xml:space="preserve">Территория, в границах которой расположен </w:t>
      </w:r>
      <w:r>
        <w:rPr>
          <w:sz w:val="28"/>
          <w:szCs w:val="28"/>
        </w:rPr>
        <w:t>проектируемый объект</w:t>
      </w:r>
      <w:r w:rsidRPr="008709AC">
        <w:rPr>
          <w:sz w:val="28"/>
          <w:szCs w:val="28"/>
        </w:rPr>
        <w:t>, является территорией общего пользования, на которой отсутствуют промышленные предприятия. Территория не сейсмоопасная, карсты и провалы отсутствуют.</w:t>
      </w:r>
    </w:p>
    <w:p w:rsidR="007E15AF" w:rsidRPr="008709AC" w:rsidRDefault="007E15AF" w:rsidP="007E15AF">
      <w:pPr>
        <w:suppressAutoHyphens/>
        <w:spacing w:line="360" w:lineRule="auto"/>
        <w:ind w:firstLine="709"/>
        <w:jc w:val="both"/>
        <w:rPr>
          <w:sz w:val="28"/>
          <w:szCs w:val="28"/>
        </w:rPr>
      </w:pPr>
      <w:r w:rsidRPr="008709AC">
        <w:rPr>
          <w:sz w:val="28"/>
          <w:szCs w:val="28"/>
        </w:rPr>
        <w:t>В соответствии с требованиями ГОСТ 12.1.004-91 «Система стандартов безопасности труда (ССБТ).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22" w:name="_Toc52591714"/>
      <w:r w:rsidRPr="008709AC">
        <w:rPr>
          <w:rFonts w:ascii="Times New Roman" w:hAnsi="Times New Roman" w:cs="Times New Roman"/>
        </w:rPr>
        <w:t xml:space="preserve">Раздел </w:t>
      </w:r>
      <w:r w:rsidRPr="008709AC">
        <w:rPr>
          <w:rFonts w:ascii="Times New Roman" w:hAnsi="Times New Roman" w:cs="Times New Roman"/>
          <w:lang w:val="en-US"/>
        </w:rPr>
        <w:t>XII</w:t>
      </w:r>
      <w:r w:rsidRPr="008709AC">
        <w:rPr>
          <w:rFonts w:ascii="Times New Roman" w:hAnsi="Times New Roman" w:cs="Times New Roman"/>
        </w:rPr>
        <w:t>. Перечень мероприятий по охране окружающей среды.</w:t>
      </w:r>
      <w:bookmarkEnd w:id="22"/>
    </w:p>
    <w:p w:rsidR="007E15AF" w:rsidRPr="008709AC" w:rsidRDefault="007E15AF" w:rsidP="007E15AF">
      <w:pPr>
        <w:suppressAutoHyphens/>
        <w:spacing w:line="360" w:lineRule="auto"/>
        <w:ind w:firstLine="709"/>
        <w:jc w:val="both"/>
        <w:rPr>
          <w:sz w:val="28"/>
          <w:szCs w:val="28"/>
        </w:rPr>
      </w:pPr>
      <w:r w:rsidRPr="008709AC">
        <w:rPr>
          <w:sz w:val="28"/>
          <w:szCs w:val="28"/>
        </w:rPr>
        <w:t xml:space="preserve">Санитарные и экологические требования к содержанию мест погребения установлены ст. 17 Федерального закона от 12.01.1996 № 8-ФЗ «О погребении и похоронном деле» (в редакции от 01.10.2019). </w:t>
      </w:r>
    </w:p>
    <w:p w:rsidR="007E15AF" w:rsidRPr="008709AC" w:rsidRDefault="007E15AF" w:rsidP="007E15AF">
      <w:pPr>
        <w:suppressAutoHyphens/>
        <w:spacing w:line="360" w:lineRule="auto"/>
        <w:ind w:firstLine="709"/>
        <w:jc w:val="both"/>
        <w:rPr>
          <w:sz w:val="28"/>
          <w:szCs w:val="28"/>
        </w:rPr>
      </w:pPr>
      <w:r w:rsidRPr="008709AC">
        <w:rPr>
          <w:sz w:val="28"/>
          <w:szCs w:val="28"/>
        </w:rPr>
        <w:t xml:space="preserve">Виды негативного воздействия на окружающую среду от кладбища: </w:t>
      </w:r>
    </w:p>
    <w:p w:rsidR="007E15AF" w:rsidRPr="00544312" w:rsidRDefault="007E15AF" w:rsidP="007E15AF">
      <w:pPr>
        <w:pStyle w:val="a8"/>
        <w:numPr>
          <w:ilvl w:val="0"/>
          <w:numId w:val="45"/>
        </w:numPr>
        <w:suppressAutoHyphens/>
        <w:spacing w:line="360" w:lineRule="auto"/>
        <w:ind w:left="0" w:firstLine="709"/>
        <w:jc w:val="both"/>
        <w:rPr>
          <w:rFonts w:ascii="Times New Roman" w:hAnsi="Times New Roman"/>
          <w:sz w:val="28"/>
          <w:szCs w:val="28"/>
        </w:rPr>
      </w:pPr>
      <w:r>
        <w:rPr>
          <w:rFonts w:ascii="Times New Roman" w:hAnsi="Times New Roman"/>
          <w:sz w:val="28"/>
          <w:szCs w:val="28"/>
        </w:rPr>
        <w:t>х</w:t>
      </w:r>
      <w:r w:rsidRPr="00544312">
        <w:rPr>
          <w:rFonts w:ascii="Times New Roman" w:hAnsi="Times New Roman"/>
          <w:sz w:val="28"/>
          <w:szCs w:val="28"/>
        </w:rPr>
        <w:t>имическое воздействие;</w:t>
      </w:r>
    </w:p>
    <w:p w:rsidR="007E15AF" w:rsidRPr="00544312" w:rsidRDefault="007E15AF" w:rsidP="007E15AF">
      <w:pPr>
        <w:pStyle w:val="a8"/>
        <w:numPr>
          <w:ilvl w:val="0"/>
          <w:numId w:val="45"/>
        </w:numPr>
        <w:suppressAutoHyphens/>
        <w:spacing w:line="360" w:lineRule="auto"/>
        <w:ind w:left="0" w:firstLine="709"/>
        <w:jc w:val="both"/>
        <w:rPr>
          <w:rFonts w:ascii="Times New Roman" w:hAnsi="Times New Roman"/>
          <w:sz w:val="28"/>
          <w:szCs w:val="28"/>
        </w:rPr>
      </w:pPr>
      <w:r>
        <w:rPr>
          <w:rFonts w:ascii="Times New Roman" w:hAnsi="Times New Roman"/>
          <w:sz w:val="28"/>
          <w:szCs w:val="28"/>
        </w:rPr>
        <w:t>б</w:t>
      </w:r>
      <w:r w:rsidRPr="00544312">
        <w:rPr>
          <w:rFonts w:ascii="Times New Roman" w:hAnsi="Times New Roman"/>
          <w:sz w:val="28"/>
          <w:szCs w:val="28"/>
        </w:rPr>
        <w:t>иологическое воздействие;</w:t>
      </w:r>
    </w:p>
    <w:p w:rsidR="007E15AF" w:rsidRPr="00544312" w:rsidRDefault="007E15AF" w:rsidP="007E15AF">
      <w:pPr>
        <w:pStyle w:val="a8"/>
        <w:numPr>
          <w:ilvl w:val="0"/>
          <w:numId w:val="45"/>
        </w:numPr>
        <w:suppressAutoHyphens/>
        <w:spacing w:line="360" w:lineRule="auto"/>
        <w:ind w:left="0" w:firstLine="709"/>
        <w:jc w:val="both"/>
        <w:rPr>
          <w:rFonts w:ascii="Times New Roman" w:hAnsi="Times New Roman"/>
          <w:sz w:val="28"/>
          <w:szCs w:val="28"/>
        </w:rPr>
      </w:pPr>
      <w:r>
        <w:rPr>
          <w:rFonts w:ascii="Times New Roman" w:hAnsi="Times New Roman"/>
          <w:sz w:val="28"/>
          <w:szCs w:val="28"/>
        </w:rPr>
        <w:t>ф</w:t>
      </w:r>
      <w:r w:rsidRPr="00544312">
        <w:rPr>
          <w:rFonts w:ascii="Times New Roman" w:hAnsi="Times New Roman"/>
          <w:sz w:val="28"/>
          <w:szCs w:val="28"/>
        </w:rPr>
        <w:t>изическое воздействие.</w:t>
      </w:r>
    </w:p>
    <w:p w:rsidR="007E15AF" w:rsidRPr="008709AC" w:rsidRDefault="007E15AF" w:rsidP="007E15AF">
      <w:pPr>
        <w:suppressAutoHyphens/>
        <w:spacing w:line="360" w:lineRule="auto"/>
        <w:ind w:firstLine="709"/>
        <w:jc w:val="both"/>
        <w:rPr>
          <w:sz w:val="28"/>
          <w:szCs w:val="28"/>
        </w:rPr>
      </w:pPr>
      <w:r w:rsidRPr="008709AC">
        <w:rPr>
          <w:sz w:val="28"/>
          <w:szCs w:val="28"/>
        </w:rPr>
        <w:t>К источникам выбросов на территории кладбища могут относиться:</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работа специального автотранспорта на контейнерной площадке для сбора ТБО;</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парковка;</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lastRenderedPageBreak/>
        <w:t>котельная в административном здании на территории кладбища;</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стоянка специальной техники;</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ремонтная зона;</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склад песка;</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помещение по изготовлению надгробий (пересыпка цемента, песка, щебня);</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помещение по механической обработки камня;</w:t>
      </w:r>
    </w:p>
    <w:p w:rsidR="007E15AF" w:rsidRPr="00544312" w:rsidRDefault="007E15AF" w:rsidP="007E15AF">
      <w:pPr>
        <w:pStyle w:val="a8"/>
        <w:numPr>
          <w:ilvl w:val="0"/>
          <w:numId w:val="46"/>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дымовая труба крематория (если есть крематорий);</w:t>
      </w:r>
    </w:p>
    <w:p w:rsidR="007E15AF" w:rsidRPr="00544312" w:rsidRDefault="007E15AF" w:rsidP="007E15AF">
      <w:pPr>
        <w:pStyle w:val="a8"/>
        <w:numPr>
          <w:ilvl w:val="0"/>
          <w:numId w:val="46"/>
        </w:numPr>
        <w:suppressAutoHyphens/>
        <w:spacing w:after="0" w:line="360" w:lineRule="auto"/>
        <w:ind w:left="0" w:firstLine="709"/>
        <w:jc w:val="both"/>
        <w:rPr>
          <w:rFonts w:ascii="Times New Roman" w:hAnsi="Times New Roman"/>
          <w:sz w:val="28"/>
          <w:szCs w:val="28"/>
        </w:rPr>
      </w:pPr>
      <w:r w:rsidRPr="00544312">
        <w:rPr>
          <w:rFonts w:ascii="Times New Roman" w:hAnsi="Times New Roman"/>
          <w:sz w:val="28"/>
          <w:szCs w:val="28"/>
        </w:rPr>
        <w:t>другие источники.</w:t>
      </w:r>
    </w:p>
    <w:p w:rsidR="007E15AF" w:rsidRPr="008709AC" w:rsidRDefault="007E15AF" w:rsidP="007E15AF">
      <w:pPr>
        <w:suppressAutoHyphens/>
        <w:spacing w:line="360" w:lineRule="auto"/>
        <w:ind w:firstLine="709"/>
        <w:jc w:val="both"/>
        <w:rPr>
          <w:sz w:val="28"/>
          <w:szCs w:val="28"/>
        </w:rPr>
      </w:pPr>
      <w:r w:rsidRPr="008709AC">
        <w:rPr>
          <w:sz w:val="28"/>
          <w:szCs w:val="28"/>
        </w:rPr>
        <w:t>Возможные источники шума на территории кладбища:</w:t>
      </w:r>
    </w:p>
    <w:p w:rsidR="007E15AF" w:rsidRPr="00544312" w:rsidRDefault="007E15AF" w:rsidP="007E15AF">
      <w:pPr>
        <w:pStyle w:val="a8"/>
        <w:numPr>
          <w:ilvl w:val="0"/>
          <w:numId w:val="47"/>
        </w:numPr>
        <w:suppressAutoHyphens/>
        <w:spacing w:after="0" w:line="360" w:lineRule="auto"/>
        <w:ind w:left="0" w:firstLine="709"/>
        <w:jc w:val="both"/>
        <w:rPr>
          <w:rFonts w:ascii="Times New Roman" w:hAnsi="Times New Roman"/>
          <w:sz w:val="28"/>
          <w:szCs w:val="28"/>
        </w:rPr>
      </w:pPr>
      <w:r w:rsidRPr="00544312">
        <w:rPr>
          <w:rFonts w:ascii="Times New Roman" w:hAnsi="Times New Roman"/>
          <w:sz w:val="28"/>
          <w:szCs w:val="28"/>
        </w:rPr>
        <w:t>работа специального автотранспорта на площадке;</w:t>
      </w:r>
    </w:p>
    <w:p w:rsidR="007E15AF" w:rsidRPr="00544312" w:rsidRDefault="007E15AF" w:rsidP="007E15AF">
      <w:pPr>
        <w:pStyle w:val="a8"/>
        <w:numPr>
          <w:ilvl w:val="0"/>
          <w:numId w:val="47"/>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работа двигателей автомобилей на автостоянке;</w:t>
      </w:r>
    </w:p>
    <w:p w:rsidR="007E15AF" w:rsidRPr="00544312" w:rsidRDefault="007E15AF" w:rsidP="007E15AF">
      <w:pPr>
        <w:pStyle w:val="a8"/>
        <w:numPr>
          <w:ilvl w:val="0"/>
          <w:numId w:val="47"/>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мусороуборочные работы на контейнерной площадке;</w:t>
      </w:r>
    </w:p>
    <w:p w:rsidR="007E15AF" w:rsidRPr="00544312" w:rsidRDefault="007E15AF" w:rsidP="007E15AF">
      <w:pPr>
        <w:pStyle w:val="a8"/>
        <w:numPr>
          <w:ilvl w:val="0"/>
          <w:numId w:val="47"/>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работа в помещении по изготовлению надгробий;</w:t>
      </w:r>
    </w:p>
    <w:p w:rsidR="007E15AF" w:rsidRPr="00544312" w:rsidRDefault="007E15AF" w:rsidP="007E15AF">
      <w:pPr>
        <w:pStyle w:val="a8"/>
        <w:numPr>
          <w:ilvl w:val="0"/>
          <w:numId w:val="47"/>
        </w:numPr>
        <w:suppressAutoHyphens/>
        <w:spacing w:after="0" w:line="360" w:lineRule="auto"/>
        <w:ind w:left="0" w:firstLine="709"/>
        <w:jc w:val="both"/>
        <w:rPr>
          <w:rFonts w:ascii="Times New Roman" w:hAnsi="Times New Roman"/>
          <w:sz w:val="28"/>
          <w:szCs w:val="28"/>
        </w:rPr>
      </w:pPr>
      <w:r w:rsidRPr="00544312">
        <w:rPr>
          <w:rFonts w:ascii="Times New Roman" w:hAnsi="Times New Roman"/>
          <w:sz w:val="28"/>
          <w:szCs w:val="28"/>
        </w:rPr>
        <w:t>осуществление ремонтных, строительных работ;</w:t>
      </w:r>
    </w:p>
    <w:p w:rsidR="007E15AF" w:rsidRPr="00544312" w:rsidRDefault="007E15AF" w:rsidP="007E15AF">
      <w:pPr>
        <w:pStyle w:val="a8"/>
        <w:numPr>
          <w:ilvl w:val="0"/>
          <w:numId w:val="47"/>
        </w:numPr>
        <w:suppressAutoHyphens/>
        <w:spacing w:after="0" w:line="360" w:lineRule="auto"/>
        <w:ind w:left="0" w:firstLine="709"/>
        <w:jc w:val="both"/>
        <w:rPr>
          <w:rFonts w:ascii="Times New Roman" w:hAnsi="Times New Roman"/>
          <w:sz w:val="28"/>
          <w:szCs w:val="28"/>
        </w:rPr>
      </w:pPr>
      <w:r w:rsidRPr="00544312">
        <w:rPr>
          <w:rFonts w:ascii="Times New Roman" w:hAnsi="Times New Roman"/>
          <w:sz w:val="28"/>
          <w:szCs w:val="28"/>
        </w:rPr>
        <w:t>другие источники.</w:t>
      </w:r>
    </w:p>
    <w:p w:rsidR="007E15AF" w:rsidRPr="008709AC" w:rsidRDefault="007E15AF" w:rsidP="007E15AF">
      <w:pPr>
        <w:suppressAutoHyphens/>
        <w:spacing w:line="360" w:lineRule="auto"/>
        <w:ind w:firstLine="709"/>
        <w:jc w:val="both"/>
        <w:rPr>
          <w:sz w:val="28"/>
          <w:szCs w:val="28"/>
          <w:shd w:val="clear" w:color="auto" w:fill="FFFFFF"/>
        </w:rPr>
      </w:pPr>
      <w:r w:rsidRPr="008709AC">
        <w:rPr>
          <w:sz w:val="28"/>
          <w:szCs w:val="28"/>
          <w:shd w:val="clear" w:color="auto" w:fill="FFFFFF"/>
        </w:rPr>
        <w:t>Для исключения негативного воздействия на земельные угодья, водные ресурсы, воздух, и здоровье людей устанавливается санитарно – защитная зона.</w:t>
      </w:r>
    </w:p>
    <w:p w:rsidR="007E15AF" w:rsidRPr="008709AC" w:rsidRDefault="007E15AF" w:rsidP="007E15AF">
      <w:pPr>
        <w:suppressAutoHyphens/>
        <w:spacing w:line="360" w:lineRule="auto"/>
        <w:ind w:firstLine="709"/>
        <w:jc w:val="both"/>
        <w:rPr>
          <w:sz w:val="28"/>
          <w:szCs w:val="28"/>
        </w:rPr>
      </w:pPr>
      <w:r w:rsidRPr="008709AC">
        <w:rPr>
          <w:sz w:val="28"/>
          <w:szCs w:val="28"/>
          <w:shd w:val="clear" w:color="auto" w:fill="FFFFFF"/>
        </w:rPr>
        <w:t xml:space="preserve">В соответствии с </w:t>
      </w:r>
      <w:r w:rsidRPr="008709AC">
        <w:rPr>
          <w:sz w:val="28"/>
          <w:szCs w:val="28"/>
        </w:rPr>
        <w:t>СанПиН 2.2.1/2.1.1.1.1200-03 «Санитарно-защитные зоны и санитарная классификация предприятий, сооружений и иных объектов» для данного кладбища проектом предусмотрено установление санитарно – защитной зоны размером 50 м.</w:t>
      </w:r>
    </w:p>
    <w:p w:rsidR="007E15AF" w:rsidRPr="008709AC" w:rsidRDefault="007E15AF" w:rsidP="007E15AF">
      <w:pPr>
        <w:suppressAutoHyphens/>
        <w:spacing w:line="360" w:lineRule="auto"/>
        <w:ind w:firstLine="709"/>
        <w:jc w:val="both"/>
        <w:rPr>
          <w:sz w:val="28"/>
          <w:szCs w:val="28"/>
        </w:rPr>
      </w:pPr>
      <w:r w:rsidRPr="008709AC">
        <w:rPr>
          <w:sz w:val="28"/>
          <w:szCs w:val="28"/>
        </w:rPr>
        <w:t>Также для сохранения окружающей среды необходимо предусмотреть следующие мероприятия:</w:t>
      </w:r>
    </w:p>
    <w:p w:rsidR="007E15AF" w:rsidRPr="00544312" w:rsidRDefault="007E15AF" w:rsidP="007E15AF">
      <w:pPr>
        <w:pStyle w:val="a8"/>
        <w:numPr>
          <w:ilvl w:val="0"/>
          <w:numId w:val="48"/>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организацию системы дренажа;</w:t>
      </w:r>
    </w:p>
    <w:p w:rsidR="007E15AF" w:rsidRPr="00544312" w:rsidRDefault="007E15AF" w:rsidP="007E15AF">
      <w:pPr>
        <w:pStyle w:val="a8"/>
        <w:numPr>
          <w:ilvl w:val="0"/>
          <w:numId w:val="48"/>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организацию обваловки территории;</w:t>
      </w:r>
    </w:p>
    <w:p w:rsidR="007E15AF" w:rsidRPr="00544312" w:rsidRDefault="007E15AF" w:rsidP="007E15AF">
      <w:pPr>
        <w:pStyle w:val="a8"/>
        <w:numPr>
          <w:ilvl w:val="0"/>
          <w:numId w:val="48"/>
        </w:numPr>
        <w:suppressAutoHyphens/>
        <w:spacing w:line="360" w:lineRule="auto"/>
        <w:ind w:left="0" w:firstLine="709"/>
        <w:jc w:val="both"/>
        <w:rPr>
          <w:rFonts w:ascii="Times New Roman" w:hAnsi="Times New Roman"/>
          <w:sz w:val="28"/>
          <w:szCs w:val="28"/>
        </w:rPr>
      </w:pPr>
      <w:r w:rsidRPr="00544312">
        <w:rPr>
          <w:rFonts w:ascii="Times New Roman" w:hAnsi="Times New Roman"/>
          <w:sz w:val="28"/>
          <w:szCs w:val="28"/>
        </w:rPr>
        <w:t>благоустройство санитарно – защитной зоны;</w:t>
      </w:r>
    </w:p>
    <w:p w:rsidR="007E15AF" w:rsidRPr="00544312" w:rsidRDefault="007E15AF" w:rsidP="007E15AF">
      <w:pPr>
        <w:pStyle w:val="a8"/>
        <w:numPr>
          <w:ilvl w:val="0"/>
          <w:numId w:val="48"/>
        </w:numPr>
        <w:suppressAutoHyphens/>
        <w:spacing w:after="0" w:line="360" w:lineRule="auto"/>
        <w:ind w:left="0" w:firstLine="709"/>
        <w:jc w:val="both"/>
        <w:rPr>
          <w:rFonts w:ascii="Times New Roman" w:hAnsi="Times New Roman"/>
          <w:sz w:val="28"/>
          <w:szCs w:val="28"/>
        </w:rPr>
      </w:pPr>
      <w:r w:rsidRPr="00544312">
        <w:rPr>
          <w:rFonts w:ascii="Times New Roman" w:hAnsi="Times New Roman"/>
          <w:sz w:val="28"/>
          <w:szCs w:val="28"/>
        </w:rPr>
        <w:t>высадку соответствующих зеленых насаждений по периметру.</w:t>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23" w:name="_Toc52591715"/>
      <w:r w:rsidRPr="008709AC">
        <w:rPr>
          <w:rFonts w:ascii="Times New Roman" w:hAnsi="Times New Roman" w:cs="Times New Roman"/>
        </w:rPr>
        <w:t>Раздел XIII. Обоснование очередности планируемого развития территории.</w:t>
      </w:r>
      <w:bookmarkEnd w:id="23"/>
    </w:p>
    <w:p w:rsidR="007E15AF" w:rsidRPr="008709AC" w:rsidRDefault="007E15AF" w:rsidP="007E15AF">
      <w:pPr>
        <w:suppressAutoHyphens/>
        <w:spacing w:line="360" w:lineRule="auto"/>
        <w:ind w:firstLine="709"/>
        <w:jc w:val="both"/>
        <w:rPr>
          <w:sz w:val="28"/>
          <w:szCs w:val="28"/>
        </w:rPr>
      </w:pPr>
      <w:r w:rsidRPr="008709AC">
        <w:rPr>
          <w:sz w:val="28"/>
          <w:szCs w:val="28"/>
        </w:rPr>
        <w:lastRenderedPageBreak/>
        <w:t>Развитие территории проектирования предусмотрено в одну очередь</w:t>
      </w:r>
      <w:r>
        <w:rPr>
          <w:sz w:val="28"/>
          <w:szCs w:val="28"/>
        </w:rPr>
        <w:t>, состоящую</w:t>
      </w:r>
      <w:r w:rsidRPr="008709AC">
        <w:rPr>
          <w:sz w:val="28"/>
          <w:szCs w:val="28"/>
        </w:rPr>
        <w:t xml:space="preserve"> из трех этапов.</w:t>
      </w:r>
    </w:p>
    <w:p w:rsidR="007E15AF" w:rsidRPr="008709AC" w:rsidRDefault="007E15AF" w:rsidP="007E15AF">
      <w:pPr>
        <w:suppressAutoHyphens/>
        <w:spacing w:line="360" w:lineRule="auto"/>
        <w:ind w:firstLine="709"/>
        <w:jc w:val="both"/>
        <w:rPr>
          <w:sz w:val="28"/>
          <w:szCs w:val="28"/>
        </w:rPr>
      </w:pPr>
      <w:r w:rsidRPr="008709AC">
        <w:rPr>
          <w:sz w:val="28"/>
          <w:szCs w:val="28"/>
        </w:rPr>
        <w:t>Очередность планируемого развития территории установлена с учетом требований законодательства и предусмотрена таким образом, чтобы первоначально были проведены подготовительные работы, а только после этого мероприятия по освоению территории.</w:t>
      </w:r>
    </w:p>
    <w:p w:rsidR="007E15AF" w:rsidRPr="008709AC" w:rsidRDefault="007E15AF" w:rsidP="007E15AF">
      <w:pPr>
        <w:pStyle w:val="1"/>
        <w:keepNext w:val="0"/>
        <w:suppressAutoHyphens/>
        <w:spacing w:before="120" w:after="120" w:line="360" w:lineRule="exact"/>
        <w:jc w:val="both"/>
        <w:rPr>
          <w:rFonts w:ascii="Times New Roman" w:hAnsi="Times New Roman" w:cs="Times New Roman"/>
        </w:rPr>
      </w:pPr>
      <w:bookmarkStart w:id="24" w:name="_Toc52591716"/>
      <w:r w:rsidRPr="008709AC">
        <w:rPr>
          <w:rFonts w:ascii="Times New Roman" w:hAnsi="Times New Roman" w:cs="Times New Roman"/>
        </w:rPr>
        <w:t>Раздел IV. Вертикальная планировка территории, инженерная подготовка и инженерная защиты территории.</w:t>
      </w:r>
      <w:bookmarkEnd w:id="24"/>
    </w:p>
    <w:p w:rsidR="007E15AF" w:rsidRPr="008709AC" w:rsidRDefault="007E15AF" w:rsidP="007E15AF">
      <w:pPr>
        <w:suppressAutoHyphens/>
        <w:jc w:val="both"/>
        <w:rPr>
          <w:sz w:val="28"/>
          <w:szCs w:val="28"/>
        </w:rPr>
      </w:pPr>
    </w:p>
    <w:p w:rsidR="007E15AF" w:rsidRPr="008709AC" w:rsidRDefault="007E15AF" w:rsidP="007E15AF">
      <w:pPr>
        <w:suppressAutoHyphens/>
        <w:spacing w:line="360" w:lineRule="auto"/>
        <w:ind w:firstLine="709"/>
        <w:jc w:val="both"/>
        <w:rPr>
          <w:sz w:val="28"/>
          <w:szCs w:val="28"/>
        </w:rPr>
      </w:pPr>
      <w:r w:rsidRPr="008709AC">
        <w:rPr>
          <w:sz w:val="28"/>
          <w:szCs w:val="28"/>
        </w:rPr>
        <w:t>В соответствии с Приказом Министерства строительства и жилищно – коммунального хозяйства Российской Федерации от 25.04.2017 № 740/пр «</w:t>
      </w:r>
      <w:r w:rsidRPr="008709AC">
        <w:rPr>
          <w:sz w:val="28"/>
          <w:szCs w:val="28"/>
          <w:shd w:val="clear" w:color="auto" w:fill="FFFFFF"/>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r w:rsidRPr="008709AC">
        <w:rPr>
          <w:sz w:val="28"/>
          <w:szCs w:val="28"/>
        </w:rPr>
        <w:t xml:space="preserve"> мероприятия по вертикальной планировке и инженерной подготовке для данной территории не требуются. </w:t>
      </w:r>
    </w:p>
    <w:p w:rsidR="007E15AF" w:rsidRPr="008709AC" w:rsidRDefault="007E15AF" w:rsidP="007E15AF">
      <w:pPr>
        <w:suppressAutoHyphens/>
        <w:spacing w:line="360" w:lineRule="auto"/>
        <w:ind w:firstLine="709"/>
        <w:jc w:val="both"/>
        <w:rPr>
          <w:sz w:val="28"/>
          <w:szCs w:val="28"/>
        </w:rPr>
      </w:pPr>
    </w:p>
    <w:p w:rsidR="007E15AF" w:rsidRPr="008709AC" w:rsidRDefault="007E15AF" w:rsidP="007E15AF">
      <w:pPr>
        <w:suppressAutoHyphens/>
        <w:spacing w:line="360" w:lineRule="auto"/>
        <w:ind w:firstLine="709"/>
        <w:rPr>
          <w:sz w:val="28"/>
          <w:szCs w:val="28"/>
        </w:rPr>
      </w:pPr>
    </w:p>
    <w:p w:rsidR="007E15AF" w:rsidRDefault="007E15AF" w:rsidP="00EC0CA1">
      <w:pPr>
        <w:jc w:val="center"/>
        <w:rPr>
          <w:b/>
        </w:rPr>
      </w:pPr>
      <w:r>
        <w:rPr>
          <w:noProof/>
        </w:rPr>
        <w:lastRenderedPageBreak/>
        <w:drawing>
          <wp:inline distT="0" distB="0" distL="0" distR="0" wp14:anchorId="778FBAC9" wp14:editId="33818963">
            <wp:extent cx="6119630" cy="90424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287" cy="9043371"/>
                    </a:xfrm>
                    <a:prstGeom prst="rect">
                      <a:avLst/>
                    </a:prstGeom>
                  </pic:spPr>
                </pic:pic>
              </a:graphicData>
            </a:graphic>
          </wp:inline>
        </w:drawing>
      </w:r>
    </w:p>
    <w:p w:rsidR="007E15AF" w:rsidRDefault="007E15AF" w:rsidP="00EC0CA1">
      <w:pPr>
        <w:jc w:val="center"/>
        <w:rPr>
          <w:b/>
        </w:rPr>
      </w:pPr>
    </w:p>
    <w:p w:rsidR="007E15AF" w:rsidRDefault="007E15AF" w:rsidP="00EC0CA1">
      <w:pPr>
        <w:jc w:val="center"/>
        <w:rPr>
          <w:b/>
        </w:rPr>
      </w:pPr>
      <w:r>
        <w:rPr>
          <w:noProof/>
        </w:rPr>
        <w:lastRenderedPageBreak/>
        <w:drawing>
          <wp:inline distT="0" distB="0" distL="0" distR="0" wp14:anchorId="5C5D3527" wp14:editId="5BD5CAEF">
            <wp:extent cx="6240518" cy="8966200"/>
            <wp:effectExtent l="0" t="0" r="825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9911" cy="8979695"/>
                    </a:xfrm>
                    <a:prstGeom prst="rect">
                      <a:avLst/>
                    </a:prstGeom>
                  </pic:spPr>
                </pic:pic>
              </a:graphicData>
            </a:graphic>
          </wp:inline>
        </w:drawing>
      </w:r>
    </w:p>
    <w:p w:rsidR="00D65C96" w:rsidRDefault="00D65C96" w:rsidP="00EC0CA1">
      <w:pPr>
        <w:jc w:val="center"/>
        <w:rPr>
          <w:b/>
        </w:rPr>
      </w:pPr>
    </w:p>
    <w:p w:rsidR="00B650A0" w:rsidRDefault="00B650A0" w:rsidP="004B323A">
      <w:pPr>
        <w:ind w:left="5670"/>
        <w:rPr>
          <w:sz w:val="28"/>
          <w:szCs w:val="28"/>
        </w:rPr>
      </w:pPr>
      <w:r>
        <w:rPr>
          <w:sz w:val="28"/>
          <w:szCs w:val="28"/>
        </w:rPr>
        <w:lastRenderedPageBreak/>
        <w:t xml:space="preserve">Приложение 2 </w:t>
      </w:r>
    </w:p>
    <w:p w:rsidR="00B650A0" w:rsidRDefault="00B650A0" w:rsidP="004B323A">
      <w:pPr>
        <w:ind w:left="5670"/>
        <w:rPr>
          <w:sz w:val="28"/>
          <w:szCs w:val="28"/>
        </w:rPr>
      </w:pPr>
      <w:r>
        <w:rPr>
          <w:sz w:val="28"/>
          <w:szCs w:val="28"/>
        </w:rPr>
        <w:t xml:space="preserve">к постановлению </w:t>
      </w:r>
    </w:p>
    <w:p w:rsidR="00B650A0" w:rsidRDefault="00B650A0" w:rsidP="004B323A">
      <w:pPr>
        <w:ind w:left="5670"/>
        <w:rPr>
          <w:sz w:val="28"/>
          <w:szCs w:val="28"/>
        </w:rPr>
      </w:pPr>
      <w:r>
        <w:rPr>
          <w:sz w:val="28"/>
          <w:szCs w:val="28"/>
        </w:rPr>
        <w:t xml:space="preserve">администрации Пермского муниципального района </w:t>
      </w:r>
    </w:p>
    <w:p w:rsidR="00B650A0" w:rsidRDefault="004B323A" w:rsidP="004B323A">
      <w:pPr>
        <w:ind w:left="5670"/>
        <w:rPr>
          <w:sz w:val="28"/>
          <w:szCs w:val="28"/>
        </w:rPr>
      </w:pPr>
      <w:r>
        <w:rPr>
          <w:sz w:val="28"/>
          <w:szCs w:val="28"/>
        </w:rPr>
        <w:t xml:space="preserve">от </w:t>
      </w:r>
      <w:r w:rsidR="00D73D62">
        <w:rPr>
          <w:sz w:val="28"/>
          <w:szCs w:val="28"/>
        </w:rPr>
        <w:t xml:space="preserve">29.12.2020 </w:t>
      </w:r>
      <w:r>
        <w:rPr>
          <w:sz w:val="28"/>
          <w:szCs w:val="28"/>
        </w:rPr>
        <w:t>№</w:t>
      </w:r>
      <w:r w:rsidR="00D73D62">
        <w:rPr>
          <w:sz w:val="28"/>
          <w:szCs w:val="28"/>
        </w:rPr>
        <w:t xml:space="preserve"> СЭД-2020-299-01-01-05.С-299</w:t>
      </w:r>
    </w:p>
    <w:p w:rsidR="00B650A0" w:rsidRDefault="00B650A0" w:rsidP="00D65C96">
      <w:pPr>
        <w:jc w:val="center"/>
      </w:pPr>
    </w:p>
    <w:p w:rsidR="00B650A0" w:rsidRDefault="00B650A0" w:rsidP="00D65C96">
      <w:pPr>
        <w:jc w:val="center"/>
      </w:pPr>
    </w:p>
    <w:p w:rsidR="00B650A0" w:rsidRDefault="00B650A0" w:rsidP="00D65C96">
      <w:pPr>
        <w:jc w:val="center"/>
      </w:pPr>
    </w:p>
    <w:p w:rsidR="00B650A0" w:rsidRDefault="00B650A0" w:rsidP="00D65C96">
      <w:pPr>
        <w:jc w:val="center"/>
      </w:pPr>
    </w:p>
    <w:p w:rsidR="00D65C96" w:rsidRPr="009139F1" w:rsidRDefault="00D65C96" w:rsidP="00D65C96">
      <w:pPr>
        <w:jc w:val="center"/>
      </w:pPr>
      <w:r w:rsidRPr="009139F1">
        <w:t>РОССИЙСКАЯ ФЕДЕРАЦИЯ</w:t>
      </w:r>
    </w:p>
    <w:p w:rsidR="00D65C96" w:rsidRPr="009139F1" w:rsidRDefault="00D65C96" w:rsidP="00D65C96">
      <w:pPr>
        <w:jc w:val="center"/>
      </w:pPr>
      <w:r w:rsidRPr="009139F1">
        <w:t>ОБЩЕСТВО С ОГРАНИЧЕННОЙ ОТВЕТСТВЕННОСТЬЮ</w:t>
      </w:r>
    </w:p>
    <w:p w:rsidR="00D65C96" w:rsidRPr="009139F1" w:rsidRDefault="00D65C96" w:rsidP="00D65C96">
      <w:pPr>
        <w:jc w:val="center"/>
      </w:pPr>
      <w:r w:rsidRPr="009139F1">
        <w:t>«Межевик-Н»</w:t>
      </w:r>
    </w:p>
    <w:p w:rsidR="00D65C96" w:rsidRDefault="00D65C96" w:rsidP="00D65C96">
      <w:pPr>
        <w:jc w:val="center"/>
      </w:pPr>
    </w:p>
    <w:p w:rsidR="00D65C96" w:rsidRDefault="00D65C96" w:rsidP="00D65C96">
      <w:pPr>
        <w:jc w:val="center"/>
      </w:pPr>
    </w:p>
    <w:p w:rsidR="00D65C96" w:rsidRDefault="00D65C96" w:rsidP="00D65C96">
      <w:pPr>
        <w:jc w:val="center"/>
      </w:pPr>
    </w:p>
    <w:p w:rsidR="00D65C96" w:rsidRDefault="00D65C96" w:rsidP="00D65C96">
      <w:pPr>
        <w:jc w:val="center"/>
      </w:pPr>
    </w:p>
    <w:p w:rsidR="00D65C96" w:rsidRDefault="00D65C96" w:rsidP="00D65C96">
      <w:pPr>
        <w:jc w:val="center"/>
      </w:pPr>
    </w:p>
    <w:p w:rsidR="00D65C96" w:rsidRDefault="00D65C96" w:rsidP="00D65C96">
      <w:pPr>
        <w:jc w:val="center"/>
      </w:pPr>
    </w:p>
    <w:p w:rsidR="004979FC" w:rsidRPr="0054172C" w:rsidRDefault="004979FC" w:rsidP="004979FC">
      <w:pPr>
        <w:ind w:left="3402" w:hanging="283"/>
      </w:pPr>
    </w:p>
    <w:p w:rsidR="00D65C96" w:rsidRDefault="00D65C96" w:rsidP="00D65C96">
      <w:pPr>
        <w:jc w:val="center"/>
      </w:pPr>
    </w:p>
    <w:p w:rsidR="00D65C96" w:rsidRDefault="00D65C96" w:rsidP="00D65C96">
      <w:pPr>
        <w:pStyle w:val="15"/>
        <w:shd w:val="clear" w:color="auto" w:fill="auto"/>
        <w:suppressAutoHyphens/>
        <w:spacing w:after="0" w:line="360" w:lineRule="auto"/>
        <w:rPr>
          <w:rFonts w:ascii="Times New Roman" w:hAnsi="Times New Roman" w:cs="Times New Roman"/>
          <w:sz w:val="28"/>
          <w:szCs w:val="28"/>
        </w:rPr>
      </w:pPr>
    </w:p>
    <w:p w:rsidR="00D65C96" w:rsidRPr="009139F1" w:rsidRDefault="00D65C96" w:rsidP="00D65C96">
      <w:pPr>
        <w:pStyle w:val="15"/>
        <w:shd w:val="clear" w:color="auto" w:fill="auto"/>
        <w:suppressAutoHyphens/>
        <w:spacing w:after="0" w:line="360" w:lineRule="auto"/>
        <w:rPr>
          <w:rFonts w:ascii="Times New Roman" w:hAnsi="Times New Roman" w:cs="Times New Roman"/>
          <w:sz w:val="28"/>
          <w:szCs w:val="28"/>
        </w:rPr>
      </w:pPr>
    </w:p>
    <w:p w:rsidR="00D65C96" w:rsidRPr="009139F1" w:rsidRDefault="00D65C96" w:rsidP="00D65C96">
      <w:pPr>
        <w:pStyle w:val="12"/>
        <w:shd w:val="clear" w:color="auto" w:fill="auto"/>
        <w:suppressAutoHyphens/>
        <w:spacing w:after="0" w:line="360" w:lineRule="auto"/>
        <w:jc w:val="center"/>
      </w:pPr>
      <w:r w:rsidRPr="009139F1">
        <w:rPr>
          <w:b/>
          <w:bCs/>
        </w:rPr>
        <w:t>Проект планировки и проект межевания части территории</w:t>
      </w:r>
      <w:r w:rsidRPr="009139F1">
        <w:rPr>
          <w:b/>
          <w:bCs/>
        </w:rPr>
        <w:br/>
        <w:t>Лобановского сельского поселения Пермского муниципального района</w:t>
      </w:r>
      <w:r w:rsidRPr="009139F1">
        <w:rPr>
          <w:b/>
          <w:bCs/>
        </w:rPr>
        <w:br/>
        <w:t>Пермского края в районе с. Лобаново, включающей часть земельного участка с кадастровым номером 59:32:0000000:7935</w:t>
      </w:r>
    </w:p>
    <w:p w:rsidR="00D65C96" w:rsidRDefault="00D65C96" w:rsidP="00D65C96">
      <w:pPr>
        <w:spacing w:line="360" w:lineRule="auto"/>
        <w:jc w:val="center"/>
      </w:pPr>
    </w:p>
    <w:p w:rsidR="00D65C96" w:rsidRPr="009139F1" w:rsidRDefault="00D65C96" w:rsidP="00D65C96">
      <w:pPr>
        <w:spacing w:line="360" w:lineRule="auto"/>
        <w:jc w:val="center"/>
        <w:rPr>
          <w:sz w:val="28"/>
          <w:szCs w:val="28"/>
        </w:rPr>
      </w:pPr>
      <w:r w:rsidRPr="009139F1">
        <w:rPr>
          <w:sz w:val="28"/>
          <w:szCs w:val="28"/>
        </w:rPr>
        <w:t xml:space="preserve">Том </w:t>
      </w:r>
      <w:r>
        <w:rPr>
          <w:sz w:val="28"/>
          <w:szCs w:val="28"/>
        </w:rPr>
        <w:t>3</w:t>
      </w:r>
    </w:p>
    <w:p w:rsidR="00D65C96" w:rsidRPr="009139F1" w:rsidRDefault="00D65C96" w:rsidP="00D65C96">
      <w:pPr>
        <w:spacing w:line="360" w:lineRule="auto"/>
        <w:jc w:val="center"/>
        <w:rPr>
          <w:sz w:val="28"/>
          <w:szCs w:val="28"/>
        </w:rPr>
      </w:pPr>
      <w:r>
        <w:rPr>
          <w:sz w:val="28"/>
          <w:szCs w:val="28"/>
        </w:rPr>
        <w:t>Проект межевания территории</w:t>
      </w:r>
    </w:p>
    <w:p w:rsidR="00D65C96" w:rsidRDefault="00D65C96" w:rsidP="00D65C96">
      <w:pPr>
        <w:spacing w:line="360" w:lineRule="auto"/>
        <w:jc w:val="center"/>
      </w:pPr>
      <w:r w:rsidRPr="009139F1">
        <w:rPr>
          <w:sz w:val="28"/>
          <w:szCs w:val="28"/>
        </w:rPr>
        <w:t>01/19-ППТ</w:t>
      </w:r>
    </w:p>
    <w:p w:rsidR="00D65C96" w:rsidRDefault="00D65C96" w:rsidP="00D65C96">
      <w:pPr>
        <w:spacing w:line="360" w:lineRule="auto"/>
        <w:jc w:val="center"/>
      </w:pPr>
    </w:p>
    <w:p w:rsidR="00D65C96" w:rsidRDefault="00D65C96" w:rsidP="00D65C96">
      <w:pPr>
        <w:pStyle w:val="12"/>
        <w:shd w:val="clear" w:color="auto" w:fill="auto"/>
        <w:suppressAutoHyphens/>
        <w:spacing w:after="0" w:line="360" w:lineRule="auto"/>
        <w:jc w:val="center"/>
      </w:pPr>
    </w:p>
    <w:p w:rsidR="00D65C96" w:rsidRPr="009139F1" w:rsidRDefault="00D65C96" w:rsidP="00D65C96">
      <w:pPr>
        <w:pStyle w:val="12"/>
        <w:shd w:val="clear" w:color="auto" w:fill="auto"/>
        <w:suppressAutoHyphens/>
        <w:spacing w:after="0" w:line="360" w:lineRule="auto"/>
        <w:jc w:val="center"/>
      </w:pPr>
    </w:p>
    <w:p w:rsidR="00D65C96" w:rsidRPr="009139F1" w:rsidRDefault="00D65C96" w:rsidP="00D65C96">
      <w:pPr>
        <w:pStyle w:val="12"/>
        <w:shd w:val="clear" w:color="auto" w:fill="auto"/>
        <w:suppressAutoHyphens/>
        <w:spacing w:after="0" w:line="360" w:lineRule="auto"/>
      </w:pPr>
      <w:r>
        <w:rPr>
          <w:noProof/>
          <w:lang w:eastAsia="ru-RU"/>
        </w:rPr>
        <mc:AlternateContent>
          <mc:Choice Requires="wps">
            <w:drawing>
              <wp:anchor distT="0" distB="0" distL="114300" distR="114300" simplePos="0" relativeHeight="251665920" behindDoc="0" locked="0" layoutInCell="1" allowOverlap="1">
                <wp:simplePos x="0" y="0"/>
                <wp:positionH relativeFrom="page">
                  <wp:posOffset>982345</wp:posOffset>
                </wp:positionH>
                <wp:positionV relativeFrom="paragraph">
                  <wp:posOffset>12700</wp:posOffset>
                </wp:positionV>
                <wp:extent cx="695325" cy="228600"/>
                <wp:effectExtent l="0" t="0" r="0" b="0"/>
                <wp:wrapSquare wrapText="bothSides"/>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28600"/>
                        </a:xfrm>
                        <a:prstGeom prst="rect">
                          <a:avLst/>
                        </a:prstGeom>
                        <a:noFill/>
                      </wps:spPr>
                      <wps:txbx>
                        <w:txbxContent>
                          <w:p w:rsidR="00D65C96" w:rsidRDefault="00D65C96" w:rsidP="00D65C96">
                            <w:pPr>
                              <w:pStyle w:val="12"/>
                              <w:shd w:val="clear" w:color="auto" w:fill="auto"/>
                              <w:spacing w:after="0" w:line="240" w:lineRule="auto"/>
                            </w:pPr>
                            <w:r>
                              <w:t>директор</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6" o:spid="_x0000_s1032" type="#_x0000_t202" style="position:absolute;margin-left:77.35pt;margin-top:1pt;width:54.75pt;height:18pt;z-index:2516659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" filled="f" stroked="f">
                <v:path arrowok="t"/>
                <v:textbox inset="0,0,0,0">
                  <w:txbxContent>
                    <w:p w:rsidR="00D65C96" w:rsidRDefault="00D65C96" w:rsidP="00D65C96">
                      <w:pPr>
                        <w:pStyle w:val="12"/>
                        <w:shd w:val="clear" w:color="auto" w:fill="auto"/>
                        <w:spacing w:after="0" w:line="240" w:lineRule="auto"/>
                      </w:pPr>
                      <w:r>
                        <w:t>директор</w:t>
                      </w:r>
                    </w:p>
                  </w:txbxContent>
                </v:textbox>
                <w10:wrap type="square" anchorx="page"/>
              </v:shape>
            </w:pict>
          </mc:Fallback>
        </mc:AlternateContent>
      </w:r>
      <w:r w:rsidRPr="009139F1">
        <w:t xml:space="preserve">                                     </w:t>
      </w:r>
      <w:r>
        <w:t xml:space="preserve">                                                      </w:t>
      </w:r>
      <w:r w:rsidRPr="009139F1">
        <w:t>Н. В. Арбузова</w:t>
      </w:r>
    </w:p>
    <w:p w:rsidR="00D65C96" w:rsidRDefault="00D65C96" w:rsidP="004B323A">
      <w:pPr>
        <w:pStyle w:val="12"/>
        <w:shd w:val="clear" w:color="auto" w:fill="auto"/>
        <w:suppressAutoHyphens/>
        <w:spacing w:after="0" w:line="360" w:lineRule="auto"/>
      </w:pPr>
    </w:p>
    <w:p w:rsidR="00D65C96" w:rsidRDefault="00D65C96" w:rsidP="00D65C96">
      <w:pPr>
        <w:pStyle w:val="12"/>
        <w:shd w:val="clear" w:color="auto" w:fill="auto"/>
        <w:suppressAutoHyphens/>
        <w:spacing w:after="0" w:line="360" w:lineRule="auto"/>
        <w:jc w:val="center"/>
      </w:pPr>
    </w:p>
    <w:p w:rsidR="00B650A0" w:rsidRDefault="00B650A0" w:rsidP="00D65C96">
      <w:pPr>
        <w:pStyle w:val="12"/>
        <w:shd w:val="clear" w:color="auto" w:fill="auto"/>
        <w:suppressAutoHyphens/>
        <w:spacing w:after="0" w:line="360" w:lineRule="auto"/>
        <w:jc w:val="center"/>
      </w:pPr>
    </w:p>
    <w:p w:rsidR="00D65C96" w:rsidRPr="009139F1" w:rsidRDefault="00D65C96" w:rsidP="00D65C96">
      <w:pPr>
        <w:pStyle w:val="12"/>
        <w:shd w:val="clear" w:color="auto" w:fill="auto"/>
        <w:suppressAutoHyphens/>
        <w:spacing w:after="0" w:line="360" w:lineRule="auto"/>
        <w:jc w:val="center"/>
      </w:pPr>
      <w:r w:rsidRPr="009139F1">
        <w:t>2019</w:t>
      </w:r>
    </w:p>
    <w:p w:rsidR="00D65C96" w:rsidRDefault="00D65C96" w:rsidP="00D65C96">
      <w:pPr>
        <w:spacing w:line="360" w:lineRule="auto"/>
        <w:rPr>
          <w:b/>
          <w:sz w:val="28"/>
          <w:szCs w:val="28"/>
        </w:rPr>
      </w:pPr>
      <w:r w:rsidRPr="009919E0">
        <w:rPr>
          <w:b/>
          <w:sz w:val="28"/>
          <w:szCs w:val="28"/>
        </w:rPr>
        <w:lastRenderedPageBreak/>
        <w:t>Состав проекта планировки и проекта межевания территории:</w:t>
      </w:r>
    </w:p>
    <w:p w:rsidR="00D65C96" w:rsidRPr="009919E0" w:rsidRDefault="00D65C96" w:rsidP="00D65C96">
      <w:pPr>
        <w:spacing w:line="360" w:lineRule="auto"/>
        <w:rPr>
          <w:b/>
          <w:sz w:val="28"/>
          <w:szCs w:val="28"/>
        </w:rPr>
      </w:pPr>
    </w:p>
    <w:p w:rsidR="00D65C96" w:rsidRPr="009919E0" w:rsidRDefault="00D65C96" w:rsidP="00D65C96">
      <w:pPr>
        <w:spacing w:line="360" w:lineRule="auto"/>
        <w:rPr>
          <w:sz w:val="28"/>
          <w:szCs w:val="28"/>
        </w:rPr>
      </w:pPr>
      <w:r w:rsidRPr="009919E0">
        <w:rPr>
          <w:b/>
          <w:sz w:val="28"/>
          <w:szCs w:val="28"/>
        </w:rPr>
        <w:t>Том 1. Основная часть проекта планировки территории:</w:t>
      </w:r>
    </w:p>
    <w:p w:rsidR="00D65C96" w:rsidRPr="009919E0" w:rsidRDefault="00D65C96" w:rsidP="00D65C96">
      <w:pPr>
        <w:spacing w:line="360" w:lineRule="auto"/>
        <w:rPr>
          <w:sz w:val="28"/>
          <w:szCs w:val="28"/>
        </w:rPr>
      </w:pPr>
      <w:r w:rsidRPr="009919E0">
        <w:rPr>
          <w:sz w:val="28"/>
          <w:szCs w:val="28"/>
        </w:rPr>
        <w:t>Текстовая часть</w:t>
      </w:r>
    </w:p>
    <w:p w:rsidR="00D65C96" w:rsidRPr="009919E0" w:rsidRDefault="00D65C96" w:rsidP="00D65C96">
      <w:pPr>
        <w:spacing w:line="360" w:lineRule="auto"/>
        <w:rPr>
          <w:sz w:val="28"/>
          <w:szCs w:val="28"/>
        </w:rPr>
      </w:pPr>
      <w:r w:rsidRPr="009919E0">
        <w:rPr>
          <w:sz w:val="28"/>
          <w:szCs w:val="28"/>
        </w:rPr>
        <w:t>Графическая часть</w:t>
      </w:r>
    </w:p>
    <w:p w:rsidR="00D65C96" w:rsidRDefault="00D65C96" w:rsidP="00D65C96">
      <w:pPr>
        <w:spacing w:line="360" w:lineRule="auto"/>
        <w:rPr>
          <w:sz w:val="28"/>
          <w:szCs w:val="28"/>
        </w:rPr>
      </w:pPr>
    </w:p>
    <w:p w:rsidR="00D65C96" w:rsidRPr="009919E0" w:rsidRDefault="00D65C96" w:rsidP="00D65C96">
      <w:pPr>
        <w:spacing w:line="360" w:lineRule="auto"/>
        <w:rPr>
          <w:b/>
          <w:sz w:val="28"/>
          <w:szCs w:val="28"/>
        </w:rPr>
      </w:pPr>
      <w:r w:rsidRPr="009919E0">
        <w:rPr>
          <w:b/>
          <w:sz w:val="28"/>
          <w:szCs w:val="28"/>
        </w:rPr>
        <w:t>Том 2. Материалы по обоснованию проекта планировки территории:</w:t>
      </w:r>
    </w:p>
    <w:p w:rsidR="00D65C96" w:rsidRPr="009919E0" w:rsidRDefault="00D65C96" w:rsidP="00D65C96">
      <w:pPr>
        <w:spacing w:line="360" w:lineRule="auto"/>
        <w:rPr>
          <w:sz w:val="28"/>
          <w:szCs w:val="28"/>
        </w:rPr>
      </w:pPr>
      <w:r w:rsidRPr="009919E0">
        <w:rPr>
          <w:sz w:val="28"/>
          <w:szCs w:val="28"/>
        </w:rPr>
        <w:t>Текстовая часть</w:t>
      </w:r>
    </w:p>
    <w:p w:rsidR="00D65C96" w:rsidRDefault="00D65C96" w:rsidP="00D65C96">
      <w:pPr>
        <w:spacing w:line="360" w:lineRule="auto"/>
        <w:rPr>
          <w:sz w:val="28"/>
          <w:szCs w:val="28"/>
        </w:rPr>
      </w:pPr>
      <w:r w:rsidRPr="009919E0">
        <w:rPr>
          <w:sz w:val="28"/>
          <w:szCs w:val="28"/>
        </w:rPr>
        <w:t>Графическая часть</w:t>
      </w:r>
    </w:p>
    <w:p w:rsidR="00D65C96" w:rsidRPr="009919E0" w:rsidRDefault="00D65C96" w:rsidP="00D65C96">
      <w:pPr>
        <w:spacing w:line="360" w:lineRule="auto"/>
        <w:rPr>
          <w:sz w:val="28"/>
          <w:szCs w:val="28"/>
        </w:rPr>
      </w:pPr>
    </w:p>
    <w:p w:rsidR="00D65C96" w:rsidRPr="009919E0" w:rsidRDefault="00D65C96" w:rsidP="00D65C96">
      <w:pPr>
        <w:spacing w:line="360" w:lineRule="auto"/>
        <w:rPr>
          <w:b/>
          <w:sz w:val="28"/>
          <w:szCs w:val="28"/>
        </w:rPr>
      </w:pPr>
      <w:r w:rsidRPr="009919E0">
        <w:rPr>
          <w:b/>
          <w:sz w:val="28"/>
          <w:szCs w:val="28"/>
        </w:rPr>
        <w:t>Том 3. Проект межевания территории:</w:t>
      </w:r>
    </w:p>
    <w:p w:rsidR="00D65C96" w:rsidRPr="009919E0" w:rsidRDefault="00D65C96" w:rsidP="00D65C96">
      <w:pPr>
        <w:spacing w:line="360" w:lineRule="auto"/>
        <w:rPr>
          <w:sz w:val="28"/>
          <w:szCs w:val="28"/>
        </w:rPr>
      </w:pPr>
      <w:r w:rsidRPr="009919E0">
        <w:rPr>
          <w:sz w:val="28"/>
          <w:szCs w:val="28"/>
        </w:rPr>
        <w:t>Текстовая част</w:t>
      </w:r>
      <w:bookmarkStart w:id="25" w:name="_GoBack"/>
      <w:bookmarkEnd w:id="25"/>
      <w:r w:rsidRPr="009919E0">
        <w:rPr>
          <w:sz w:val="28"/>
          <w:szCs w:val="28"/>
        </w:rPr>
        <w:t>ь</w:t>
      </w:r>
    </w:p>
    <w:p w:rsidR="00D65C96" w:rsidRPr="009919E0" w:rsidRDefault="00D65C96" w:rsidP="00D65C96">
      <w:pPr>
        <w:spacing w:line="360" w:lineRule="auto"/>
        <w:rPr>
          <w:sz w:val="28"/>
          <w:szCs w:val="28"/>
        </w:rPr>
        <w:sectPr w:rsidR="00D65C96" w:rsidRPr="009919E0" w:rsidSect="007D6C08">
          <w:footerReference w:type="default" r:id="rId19"/>
          <w:footerReference w:type="first" r:id="rId20"/>
          <w:pgSz w:w="11900" w:h="16840"/>
          <w:pgMar w:top="1134" w:right="851" w:bottom="1134" w:left="1418" w:header="227" w:footer="227" w:gutter="0"/>
          <w:pgNumType w:start="1"/>
          <w:cols w:space="720"/>
          <w:noEndnote/>
          <w:titlePg/>
          <w:docGrid w:linePitch="360"/>
        </w:sectPr>
      </w:pPr>
      <w:r w:rsidRPr="009919E0">
        <w:rPr>
          <w:sz w:val="28"/>
          <w:szCs w:val="28"/>
        </w:rPr>
        <w:t>Графическая часть</w:t>
      </w:r>
    </w:p>
    <w:p w:rsidR="00D65C96" w:rsidRDefault="00D65C96" w:rsidP="00D65C96">
      <w:pPr>
        <w:rPr>
          <w:b/>
          <w:sz w:val="28"/>
          <w:szCs w:val="28"/>
        </w:rPr>
      </w:pPr>
      <w:r w:rsidRPr="009919E0">
        <w:rPr>
          <w:b/>
          <w:sz w:val="28"/>
          <w:szCs w:val="28"/>
        </w:rPr>
        <w:lastRenderedPageBreak/>
        <w:t>Содержание</w:t>
      </w:r>
    </w:p>
    <w:p w:rsidR="00D65C96" w:rsidRPr="009919E0" w:rsidRDefault="00D65C96" w:rsidP="00D65C96">
      <w:pPr>
        <w:rPr>
          <w:b/>
          <w:sz w:val="28"/>
          <w:szCs w:val="28"/>
        </w:rPr>
      </w:pPr>
    </w:p>
    <w:sdt>
      <w:sdtPr>
        <w:rPr>
          <w:rFonts w:ascii="Times New Roman" w:eastAsia="Times New Roman" w:hAnsi="Times New Roman" w:cs="Times New Roman"/>
          <w:color w:val="auto"/>
          <w:lang w:bidi="ar-SA"/>
        </w:rPr>
        <w:id w:val="1737436782"/>
        <w:docPartObj>
          <w:docPartGallery w:val="Table of Contents"/>
          <w:docPartUnique/>
        </w:docPartObj>
      </w:sdtPr>
      <w:sdtEndPr/>
      <w:sdtContent>
        <w:p w:rsidR="00D65C96" w:rsidRPr="007D6C08" w:rsidRDefault="00D65C96" w:rsidP="00D65C96">
          <w:pPr>
            <w:pStyle w:val="13"/>
            <w:rPr>
              <w:rFonts w:ascii="Times New Roman" w:eastAsiaTheme="minorEastAsia" w:hAnsi="Times New Roman" w:cs="Times New Roman"/>
              <w:noProof/>
              <w:color w:val="auto"/>
              <w:sz w:val="28"/>
              <w:szCs w:val="28"/>
              <w:lang w:bidi="ar-SA"/>
            </w:rPr>
          </w:pPr>
          <w:r>
            <w:fldChar w:fldCharType="begin"/>
          </w:r>
          <w:r>
            <w:instrText xml:space="preserve"> TOC \o "1-3" \h \z \u </w:instrText>
          </w:r>
          <w:r>
            <w:fldChar w:fldCharType="separate"/>
          </w:r>
          <w:hyperlink w:anchor="_Toc52594834" w:history="1">
            <w:r w:rsidRPr="007D6C08">
              <w:rPr>
                <w:rStyle w:val="af1"/>
                <w:rFonts w:ascii="Times New Roman" w:hAnsi="Times New Roman" w:cs="Times New Roman"/>
                <w:noProof/>
                <w:sz w:val="28"/>
                <w:szCs w:val="28"/>
              </w:rPr>
              <w:t>Раздел I. Общая часть.</w:t>
            </w:r>
            <w:r w:rsidRPr="007D6C08">
              <w:rPr>
                <w:rFonts w:ascii="Times New Roman" w:hAnsi="Times New Roman" w:cs="Times New Roman"/>
                <w:noProof/>
                <w:webHidden/>
                <w:sz w:val="28"/>
                <w:szCs w:val="28"/>
              </w:rPr>
              <w:tab/>
            </w:r>
            <w:r w:rsidRPr="007D6C08">
              <w:rPr>
                <w:rFonts w:ascii="Times New Roman" w:hAnsi="Times New Roman" w:cs="Times New Roman"/>
                <w:noProof/>
                <w:webHidden/>
                <w:sz w:val="28"/>
                <w:szCs w:val="28"/>
              </w:rPr>
              <w:fldChar w:fldCharType="begin"/>
            </w:r>
            <w:r w:rsidRPr="007D6C08">
              <w:rPr>
                <w:rFonts w:ascii="Times New Roman" w:hAnsi="Times New Roman" w:cs="Times New Roman"/>
                <w:noProof/>
                <w:webHidden/>
                <w:sz w:val="28"/>
                <w:szCs w:val="28"/>
              </w:rPr>
              <w:instrText xml:space="preserve"> PAGEREF _Toc52594834 \h </w:instrText>
            </w:r>
            <w:r w:rsidRPr="007D6C08">
              <w:rPr>
                <w:rFonts w:ascii="Times New Roman" w:hAnsi="Times New Roman" w:cs="Times New Roman"/>
                <w:noProof/>
                <w:webHidden/>
                <w:sz w:val="28"/>
                <w:szCs w:val="28"/>
              </w:rPr>
            </w:r>
            <w:r w:rsidRPr="007D6C0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Pr="007D6C08">
              <w:rPr>
                <w:rFonts w:ascii="Times New Roman" w:hAnsi="Times New Roman" w:cs="Times New Roman"/>
                <w:noProof/>
                <w:webHidden/>
                <w:sz w:val="28"/>
                <w:szCs w:val="28"/>
              </w:rPr>
              <w:fldChar w:fldCharType="end"/>
            </w:r>
          </w:hyperlink>
        </w:p>
        <w:p w:rsidR="00D65C96" w:rsidRPr="007D6C08" w:rsidRDefault="00B35AA2" w:rsidP="00D65C96">
          <w:pPr>
            <w:pStyle w:val="13"/>
            <w:rPr>
              <w:rFonts w:ascii="Times New Roman" w:eastAsiaTheme="minorEastAsia" w:hAnsi="Times New Roman" w:cs="Times New Roman"/>
              <w:noProof/>
              <w:color w:val="auto"/>
              <w:sz w:val="28"/>
              <w:szCs w:val="28"/>
              <w:lang w:bidi="ar-SA"/>
            </w:rPr>
          </w:pPr>
          <w:hyperlink w:anchor="_Toc52594835" w:history="1">
            <w:r w:rsidR="00D65C96" w:rsidRPr="007D6C08">
              <w:rPr>
                <w:rStyle w:val="af1"/>
                <w:rFonts w:ascii="Times New Roman" w:hAnsi="Times New Roman" w:cs="Times New Roman"/>
                <w:noProof/>
                <w:sz w:val="28"/>
                <w:szCs w:val="28"/>
              </w:rPr>
              <w:t>Раздел II. Цели подготовки проекта межевания территории.</w:t>
            </w:r>
            <w:r w:rsidR="00D65C96" w:rsidRPr="007D6C08">
              <w:rPr>
                <w:rFonts w:ascii="Times New Roman" w:hAnsi="Times New Roman" w:cs="Times New Roman"/>
                <w:noProof/>
                <w:webHidden/>
                <w:sz w:val="28"/>
                <w:szCs w:val="28"/>
              </w:rPr>
              <w:tab/>
            </w:r>
            <w:r w:rsidR="00D65C96" w:rsidRPr="007D6C08">
              <w:rPr>
                <w:rFonts w:ascii="Times New Roman" w:hAnsi="Times New Roman" w:cs="Times New Roman"/>
                <w:noProof/>
                <w:webHidden/>
                <w:sz w:val="28"/>
                <w:szCs w:val="28"/>
              </w:rPr>
              <w:fldChar w:fldCharType="begin"/>
            </w:r>
            <w:r w:rsidR="00D65C96" w:rsidRPr="007D6C08">
              <w:rPr>
                <w:rFonts w:ascii="Times New Roman" w:hAnsi="Times New Roman" w:cs="Times New Roman"/>
                <w:noProof/>
                <w:webHidden/>
                <w:sz w:val="28"/>
                <w:szCs w:val="28"/>
              </w:rPr>
              <w:instrText xml:space="preserve"> PAGEREF _Toc52594835 \h </w:instrText>
            </w:r>
            <w:r w:rsidR="00D65C96" w:rsidRPr="007D6C08">
              <w:rPr>
                <w:rFonts w:ascii="Times New Roman" w:hAnsi="Times New Roman" w:cs="Times New Roman"/>
                <w:noProof/>
                <w:webHidden/>
                <w:sz w:val="28"/>
                <w:szCs w:val="28"/>
              </w:rPr>
            </w:r>
            <w:r w:rsidR="00D65C96" w:rsidRPr="007D6C08">
              <w:rPr>
                <w:rFonts w:ascii="Times New Roman" w:hAnsi="Times New Roman" w:cs="Times New Roman"/>
                <w:noProof/>
                <w:webHidden/>
                <w:sz w:val="28"/>
                <w:szCs w:val="28"/>
              </w:rPr>
              <w:fldChar w:fldCharType="separate"/>
            </w:r>
            <w:r w:rsidR="00D65C96">
              <w:rPr>
                <w:rFonts w:ascii="Times New Roman" w:hAnsi="Times New Roman" w:cs="Times New Roman"/>
                <w:noProof/>
                <w:webHidden/>
                <w:sz w:val="28"/>
                <w:szCs w:val="28"/>
              </w:rPr>
              <w:t>5</w:t>
            </w:r>
            <w:r w:rsidR="00D65C96" w:rsidRPr="007D6C08">
              <w:rPr>
                <w:rFonts w:ascii="Times New Roman" w:hAnsi="Times New Roman" w:cs="Times New Roman"/>
                <w:noProof/>
                <w:webHidden/>
                <w:sz w:val="28"/>
                <w:szCs w:val="28"/>
              </w:rPr>
              <w:fldChar w:fldCharType="end"/>
            </w:r>
          </w:hyperlink>
        </w:p>
        <w:p w:rsidR="00D65C96" w:rsidRPr="007D6C08" w:rsidRDefault="00B35AA2" w:rsidP="00D65C96">
          <w:pPr>
            <w:pStyle w:val="13"/>
            <w:rPr>
              <w:rFonts w:ascii="Times New Roman" w:eastAsiaTheme="minorEastAsia" w:hAnsi="Times New Roman" w:cs="Times New Roman"/>
              <w:noProof/>
              <w:color w:val="auto"/>
              <w:sz w:val="28"/>
              <w:szCs w:val="28"/>
              <w:lang w:bidi="ar-SA"/>
            </w:rPr>
          </w:pPr>
          <w:hyperlink w:anchor="_Toc52594836" w:history="1">
            <w:r w:rsidR="00D65C96" w:rsidRPr="007D6C08">
              <w:rPr>
                <w:rStyle w:val="af1"/>
                <w:rFonts w:ascii="Times New Roman" w:hAnsi="Times New Roman" w:cs="Times New Roman"/>
                <w:noProof/>
                <w:sz w:val="28"/>
                <w:szCs w:val="28"/>
              </w:rPr>
              <w:t>Раздел II</w:t>
            </w:r>
            <w:r w:rsidR="00D65C96" w:rsidRPr="007D6C08">
              <w:rPr>
                <w:rStyle w:val="af1"/>
                <w:rFonts w:ascii="Times New Roman" w:hAnsi="Times New Roman" w:cs="Times New Roman"/>
                <w:noProof/>
                <w:sz w:val="28"/>
                <w:szCs w:val="28"/>
                <w:lang w:val="en-US"/>
              </w:rPr>
              <w:t>I</w:t>
            </w:r>
            <w:r w:rsidR="00D65C96" w:rsidRPr="007D6C08">
              <w:rPr>
                <w:rStyle w:val="af1"/>
                <w:rFonts w:ascii="Times New Roman" w:hAnsi="Times New Roman" w:cs="Times New Roman"/>
                <w:noProof/>
                <w:sz w:val="28"/>
                <w:szCs w:val="28"/>
              </w:rPr>
              <w:t>. Проектные решения.</w:t>
            </w:r>
            <w:r w:rsidR="00D65C96" w:rsidRPr="007D6C08">
              <w:rPr>
                <w:rFonts w:ascii="Times New Roman" w:hAnsi="Times New Roman" w:cs="Times New Roman"/>
                <w:noProof/>
                <w:webHidden/>
                <w:sz w:val="28"/>
                <w:szCs w:val="28"/>
              </w:rPr>
              <w:tab/>
            </w:r>
            <w:r w:rsidR="00D65C96" w:rsidRPr="007D6C08">
              <w:rPr>
                <w:rFonts w:ascii="Times New Roman" w:hAnsi="Times New Roman" w:cs="Times New Roman"/>
                <w:noProof/>
                <w:webHidden/>
                <w:sz w:val="28"/>
                <w:szCs w:val="28"/>
              </w:rPr>
              <w:fldChar w:fldCharType="begin"/>
            </w:r>
            <w:r w:rsidR="00D65C96" w:rsidRPr="007D6C08">
              <w:rPr>
                <w:rFonts w:ascii="Times New Roman" w:hAnsi="Times New Roman" w:cs="Times New Roman"/>
                <w:noProof/>
                <w:webHidden/>
                <w:sz w:val="28"/>
                <w:szCs w:val="28"/>
              </w:rPr>
              <w:instrText xml:space="preserve"> PAGEREF _Toc52594836 \h </w:instrText>
            </w:r>
            <w:r w:rsidR="00D65C96" w:rsidRPr="007D6C08">
              <w:rPr>
                <w:rFonts w:ascii="Times New Roman" w:hAnsi="Times New Roman" w:cs="Times New Roman"/>
                <w:noProof/>
                <w:webHidden/>
                <w:sz w:val="28"/>
                <w:szCs w:val="28"/>
              </w:rPr>
            </w:r>
            <w:r w:rsidR="00D65C96" w:rsidRPr="007D6C08">
              <w:rPr>
                <w:rFonts w:ascii="Times New Roman" w:hAnsi="Times New Roman" w:cs="Times New Roman"/>
                <w:noProof/>
                <w:webHidden/>
                <w:sz w:val="28"/>
                <w:szCs w:val="28"/>
              </w:rPr>
              <w:fldChar w:fldCharType="separate"/>
            </w:r>
            <w:r w:rsidR="00D65C96">
              <w:rPr>
                <w:rFonts w:ascii="Times New Roman" w:hAnsi="Times New Roman" w:cs="Times New Roman"/>
                <w:noProof/>
                <w:webHidden/>
                <w:sz w:val="28"/>
                <w:szCs w:val="28"/>
              </w:rPr>
              <w:t>6</w:t>
            </w:r>
            <w:r w:rsidR="00D65C96" w:rsidRPr="007D6C08">
              <w:rPr>
                <w:rFonts w:ascii="Times New Roman" w:hAnsi="Times New Roman" w:cs="Times New Roman"/>
                <w:noProof/>
                <w:webHidden/>
                <w:sz w:val="28"/>
                <w:szCs w:val="28"/>
              </w:rPr>
              <w:fldChar w:fldCharType="end"/>
            </w:r>
          </w:hyperlink>
        </w:p>
        <w:p w:rsidR="00D65C96" w:rsidRPr="007D6C08" w:rsidRDefault="00B35AA2" w:rsidP="00D65C96">
          <w:pPr>
            <w:pStyle w:val="13"/>
            <w:rPr>
              <w:rFonts w:ascii="Times New Roman" w:eastAsiaTheme="minorEastAsia" w:hAnsi="Times New Roman" w:cs="Times New Roman"/>
              <w:noProof/>
              <w:color w:val="auto"/>
              <w:sz w:val="28"/>
              <w:szCs w:val="28"/>
              <w:lang w:bidi="ar-SA"/>
            </w:rPr>
          </w:pPr>
          <w:hyperlink w:anchor="_Toc52594837" w:history="1">
            <w:r w:rsidR="00D65C96" w:rsidRPr="007D6C08">
              <w:rPr>
                <w:rStyle w:val="af1"/>
                <w:rFonts w:ascii="Times New Roman" w:hAnsi="Times New Roman" w:cs="Times New Roman"/>
                <w:noProof/>
                <w:sz w:val="28"/>
                <w:szCs w:val="28"/>
              </w:rPr>
              <w:t>Раздел IV. Перечень и сведения о площади образуемых земельных участков, в том числе возможные способы их образования.</w:t>
            </w:r>
            <w:r w:rsidR="00D65C96" w:rsidRPr="007D6C08">
              <w:rPr>
                <w:rFonts w:ascii="Times New Roman" w:hAnsi="Times New Roman" w:cs="Times New Roman"/>
                <w:noProof/>
                <w:webHidden/>
                <w:sz w:val="28"/>
                <w:szCs w:val="28"/>
              </w:rPr>
              <w:tab/>
            </w:r>
            <w:r w:rsidR="00D65C96" w:rsidRPr="007D6C08">
              <w:rPr>
                <w:rFonts w:ascii="Times New Roman" w:hAnsi="Times New Roman" w:cs="Times New Roman"/>
                <w:noProof/>
                <w:webHidden/>
                <w:sz w:val="28"/>
                <w:szCs w:val="28"/>
              </w:rPr>
              <w:fldChar w:fldCharType="begin"/>
            </w:r>
            <w:r w:rsidR="00D65C96" w:rsidRPr="007D6C08">
              <w:rPr>
                <w:rFonts w:ascii="Times New Roman" w:hAnsi="Times New Roman" w:cs="Times New Roman"/>
                <w:noProof/>
                <w:webHidden/>
                <w:sz w:val="28"/>
                <w:szCs w:val="28"/>
              </w:rPr>
              <w:instrText xml:space="preserve"> PAGEREF _Toc52594837 \h </w:instrText>
            </w:r>
            <w:r w:rsidR="00D65C96" w:rsidRPr="007D6C08">
              <w:rPr>
                <w:rFonts w:ascii="Times New Roman" w:hAnsi="Times New Roman" w:cs="Times New Roman"/>
                <w:noProof/>
                <w:webHidden/>
                <w:sz w:val="28"/>
                <w:szCs w:val="28"/>
              </w:rPr>
            </w:r>
            <w:r w:rsidR="00D65C96" w:rsidRPr="007D6C08">
              <w:rPr>
                <w:rFonts w:ascii="Times New Roman" w:hAnsi="Times New Roman" w:cs="Times New Roman"/>
                <w:noProof/>
                <w:webHidden/>
                <w:sz w:val="28"/>
                <w:szCs w:val="28"/>
              </w:rPr>
              <w:fldChar w:fldCharType="separate"/>
            </w:r>
            <w:r w:rsidR="00D65C96">
              <w:rPr>
                <w:rFonts w:ascii="Times New Roman" w:hAnsi="Times New Roman" w:cs="Times New Roman"/>
                <w:noProof/>
                <w:webHidden/>
                <w:sz w:val="28"/>
                <w:szCs w:val="28"/>
              </w:rPr>
              <w:t>8</w:t>
            </w:r>
            <w:r w:rsidR="00D65C96" w:rsidRPr="007D6C08">
              <w:rPr>
                <w:rFonts w:ascii="Times New Roman" w:hAnsi="Times New Roman" w:cs="Times New Roman"/>
                <w:noProof/>
                <w:webHidden/>
                <w:sz w:val="28"/>
                <w:szCs w:val="28"/>
              </w:rPr>
              <w:fldChar w:fldCharType="end"/>
            </w:r>
          </w:hyperlink>
        </w:p>
        <w:p w:rsidR="00D65C96" w:rsidRPr="007D6C08" w:rsidRDefault="00B35AA2" w:rsidP="00D65C96">
          <w:pPr>
            <w:pStyle w:val="13"/>
            <w:rPr>
              <w:rFonts w:ascii="Times New Roman" w:eastAsiaTheme="minorEastAsia" w:hAnsi="Times New Roman" w:cs="Times New Roman"/>
              <w:noProof/>
              <w:color w:val="auto"/>
              <w:sz w:val="28"/>
              <w:szCs w:val="28"/>
              <w:lang w:bidi="ar-SA"/>
            </w:rPr>
          </w:pPr>
          <w:hyperlink w:anchor="_Toc52594838" w:history="1">
            <w:r w:rsidR="00D65C96" w:rsidRPr="007D6C08">
              <w:rPr>
                <w:rStyle w:val="af1"/>
                <w:rFonts w:ascii="Times New Roman" w:eastAsia="Times New Roman" w:hAnsi="Times New Roman" w:cs="Times New Roman"/>
                <w:noProof/>
                <w:sz w:val="28"/>
                <w:szCs w:val="28"/>
              </w:rPr>
              <w:t>Раздел V.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D65C96" w:rsidRPr="007D6C08">
              <w:rPr>
                <w:rFonts w:ascii="Times New Roman" w:hAnsi="Times New Roman" w:cs="Times New Roman"/>
                <w:noProof/>
                <w:webHidden/>
                <w:sz w:val="28"/>
                <w:szCs w:val="28"/>
              </w:rPr>
              <w:tab/>
            </w:r>
            <w:r w:rsidR="00D65C96" w:rsidRPr="007D6C08">
              <w:rPr>
                <w:rFonts w:ascii="Times New Roman" w:hAnsi="Times New Roman" w:cs="Times New Roman"/>
                <w:noProof/>
                <w:webHidden/>
                <w:sz w:val="28"/>
                <w:szCs w:val="28"/>
              </w:rPr>
              <w:fldChar w:fldCharType="begin"/>
            </w:r>
            <w:r w:rsidR="00D65C96" w:rsidRPr="007D6C08">
              <w:rPr>
                <w:rFonts w:ascii="Times New Roman" w:hAnsi="Times New Roman" w:cs="Times New Roman"/>
                <w:noProof/>
                <w:webHidden/>
                <w:sz w:val="28"/>
                <w:szCs w:val="28"/>
              </w:rPr>
              <w:instrText xml:space="preserve"> PAGEREF _Toc52594838 \h </w:instrText>
            </w:r>
            <w:r w:rsidR="00D65C96" w:rsidRPr="007D6C08">
              <w:rPr>
                <w:rFonts w:ascii="Times New Roman" w:hAnsi="Times New Roman" w:cs="Times New Roman"/>
                <w:noProof/>
                <w:webHidden/>
                <w:sz w:val="28"/>
                <w:szCs w:val="28"/>
              </w:rPr>
            </w:r>
            <w:r w:rsidR="00D65C96" w:rsidRPr="007D6C08">
              <w:rPr>
                <w:rFonts w:ascii="Times New Roman" w:hAnsi="Times New Roman" w:cs="Times New Roman"/>
                <w:noProof/>
                <w:webHidden/>
                <w:sz w:val="28"/>
                <w:szCs w:val="28"/>
              </w:rPr>
              <w:fldChar w:fldCharType="separate"/>
            </w:r>
            <w:r w:rsidR="00D65C96">
              <w:rPr>
                <w:rFonts w:ascii="Times New Roman" w:hAnsi="Times New Roman" w:cs="Times New Roman"/>
                <w:noProof/>
                <w:webHidden/>
                <w:sz w:val="28"/>
                <w:szCs w:val="28"/>
              </w:rPr>
              <w:t>9</w:t>
            </w:r>
            <w:r w:rsidR="00D65C96" w:rsidRPr="007D6C08">
              <w:rPr>
                <w:rFonts w:ascii="Times New Roman" w:hAnsi="Times New Roman" w:cs="Times New Roman"/>
                <w:noProof/>
                <w:webHidden/>
                <w:sz w:val="28"/>
                <w:szCs w:val="28"/>
              </w:rPr>
              <w:fldChar w:fldCharType="end"/>
            </w:r>
          </w:hyperlink>
        </w:p>
        <w:p w:rsidR="00D65C96" w:rsidRPr="007D6C08" w:rsidRDefault="00B35AA2" w:rsidP="00D65C96">
          <w:pPr>
            <w:pStyle w:val="13"/>
            <w:rPr>
              <w:rFonts w:ascii="Times New Roman" w:eastAsiaTheme="minorEastAsia" w:hAnsi="Times New Roman" w:cs="Times New Roman"/>
              <w:noProof/>
              <w:color w:val="auto"/>
              <w:sz w:val="28"/>
              <w:szCs w:val="28"/>
              <w:lang w:bidi="ar-SA"/>
            </w:rPr>
          </w:pPr>
          <w:hyperlink w:anchor="_Toc52594839" w:history="1">
            <w:r w:rsidR="00D65C96" w:rsidRPr="007D6C08">
              <w:rPr>
                <w:rStyle w:val="af1"/>
                <w:rFonts w:ascii="Times New Roman" w:eastAsia="Times New Roman" w:hAnsi="Times New Roman" w:cs="Times New Roman"/>
                <w:noProof/>
                <w:sz w:val="28"/>
                <w:szCs w:val="28"/>
              </w:rPr>
              <w:t xml:space="preserve">Раздел </w:t>
            </w:r>
            <w:r w:rsidR="00D65C96" w:rsidRPr="007D6C08">
              <w:rPr>
                <w:rStyle w:val="af1"/>
                <w:rFonts w:ascii="Times New Roman" w:eastAsia="Times New Roman" w:hAnsi="Times New Roman" w:cs="Times New Roman"/>
                <w:noProof/>
                <w:sz w:val="28"/>
                <w:szCs w:val="28"/>
                <w:lang w:val="en-US"/>
              </w:rPr>
              <w:t>VI</w:t>
            </w:r>
            <w:r w:rsidR="00D65C96" w:rsidRPr="007D6C08">
              <w:rPr>
                <w:rStyle w:val="af1"/>
                <w:rFonts w:ascii="Times New Roman" w:eastAsia="Times New Roman" w:hAnsi="Times New Roman" w:cs="Times New Roman"/>
                <w:noProof/>
                <w:sz w:val="28"/>
                <w:szCs w:val="28"/>
              </w:rPr>
              <w:t>. Вид разрешенного использования образуемых земельных участков.</w:t>
            </w:r>
            <w:r w:rsidR="00D65C96" w:rsidRPr="007D6C08">
              <w:rPr>
                <w:rFonts w:ascii="Times New Roman" w:hAnsi="Times New Roman" w:cs="Times New Roman"/>
                <w:noProof/>
                <w:webHidden/>
                <w:sz w:val="28"/>
                <w:szCs w:val="28"/>
              </w:rPr>
              <w:tab/>
            </w:r>
            <w:r w:rsidR="00D65C96" w:rsidRPr="007D6C08">
              <w:rPr>
                <w:rFonts w:ascii="Times New Roman" w:hAnsi="Times New Roman" w:cs="Times New Roman"/>
                <w:noProof/>
                <w:webHidden/>
                <w:sz w:val="28"/>
                <w:szCs w:val="28"/>
              </w:rPr>
              <w:fldChar w:fldCharType="begin"/>
            </w:r>
            <w:r w:rsidR="00D65C96" w:rsidRPr="007D6C08">
              <w:rPr>
                <w:rFonts w:ascii="Times New Roman" w:hAnsi="Times New Roman" w:cs="Times New Roman"/>
                <w:noProof/>
                <w:webHidden/>
                <w:sz w:val="28"/>
                <w:szCs w:val="28"/>
              </w:rPr>
              <w:instrText xml:space="preserve"> PAGEREF _Toc52594839 \h </w:instrText>
            </w:r>
            <w:r w:rsidR="00D65C96" w:rsidRPr="007D6C08">
              <w:rPr>
                <w:rFonts w:ascii="Times New Roman" w:hAnsi="Times New Roman" w:cs="Times New Roman"/>
                <w:noProof/>
                <w:webHidden/>
                <w:sz w:val="28"/>
                <w:szCs w:val="28"/>
              </w:rPr>
            </w:r>
            <w:r w:rsidR="00D65C96" w:rsidRPr="007D6C08">
              <w:rPr>
                <w:rFonts w:ascii="Times New Roman" w:hAnsi="Times New Roman" w:cs="Times New Roman"/>
                <w:noProof/>
                <w:webHidden/>
                <w:sz w:val="28"/>
                <w:szCs w:val="28"/>
              </w:rPr>
              <w:fldChar w:fldCharType="separate"/>
            </w:r>
            <w:r w:rsidR="00D65C96">
              <w:rPr>
                <w:rFonts w:ascii="Times New Roman" w:hAnsi="Times New Roman" w:cs="Times New Roman"/>
                <w:noProof/>
                <w:webHidden/>
                <w:sz w:val="28"/>
                <w:szCs w:val="28"/>
              </w:rPr>
              <w:t>10</w:t>
            </w:r>
            <w:r w:rsidR="00D65C96" w:rsidRPr="007D6C08">
              <w:rPr>
                <w:rFonts w:ascii="Times New Roman" w:hAnsi="Times New Roman" w:cs="Times New Roman"/>
                <w:noProof/>
                <w:webHidden/>
                <w:sz w:val="28"/>
                <w:szCs w:val="28"/>
              </w:rPr>
              <w:fldChar w:fldCharType="end"/>
            </w:r>
          </w:hyperlink>
        </w:p>
        <w:p w:rsidR="00D65C96" w:rsidRPr="007D6C08" w:rsidRDefault="00B35AA2" w:rsidP="00D65C96">
          <w:pPr>
            <w:pStyle w:val="13"/>
            <w:rPr>
              <w:rFonts w:ascii="Times New Roman" w:eastAsiaTheme="minorEastAsia" w:hAnsi="Times New Roman" w:cs="Times New Roman"/>
              <w:noProof/>
              <w:color w:val="auto"/>
              <w:sz w:val="28"/>
              <w:szCs w:val="28"/>
              <w:lang w:bidi="ar-SA"/>
            </w:rPr>
          </w:pPr>
          <w:hyperlink w:anchor="_Toc52594840" w:history="1">
            <w:r w:rsidR="00D65C96" w:rsidRPr="007D6C08">
              <w:rPr>
                <w:rStyle w:val="af1"/>
                <w:rFonts w:ascii="Times New Roman" w:eastAsia="Times New Roman" w:hAnsi="Times New Roman" w:cs="Times New Roman"/>
                <w:noProof/>
                <w:sz w:val="28"/>
                <w:szCs w:val="28"/>
              </w:rPr>
              <w:t xml:space="preserve">Раздел </w:t>
            </w:r>
            <w:r w:rsidR="00D65C96" w:rsidRPr="007D6C08">
              <w:rPr>
                <w:rStyle w:val="af1"/>
                <w:rFonts w:ascii="Times New Roman" w:eastAsia="Times New Roman" w:hAnsi="Times New Roman" w:cs="Times New Roman"/>
                <w:noProof/>
                <w:sz w:val="28"/>
                <w:szCs w:val="28"/>
                <w:lang w:val="en-US"/>
              </w:rPr>
              <w:t>VII</w:t>
            </w:r>
            <w:r w:rsidR="00D65C96" w:rsidRPr="007D6C08">
              <w:rPr>
                <w:rStyle w:val="af1"/>
                <w:rFonts w:ascii="Times New Roman" w:eastAsia="Times New Roman" w:hAnsi="Times New Roman" w:cs="Times New Roman"/>
                <w:noProof/>
                <w:sz w:val="28"/>
                <w:szCs w:val="28"/>
              </w:rPr>
              <w:t>.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sidR="00D65C96" w:rsidRPr="007D6C08">
              <w:rPr>
                <w:rFonts w:ascii="Times New Roman" w:hAnsi="Times New Roman" w:cs="Times New Roman"/>
                <w:noProof/>
                <w:webHidden/>
                <w:sz w:val="28"/>
                <w:szCs w:val="28"/>
              </w:rPr>
              <w:tab/>
            </w:r>
            <w:r w:rsidR="00D65C96" w:rsidRPr="007D6C08">
              <w:rPr>
                <w:rFonts w:ascii="Times New Roman" w:hAnsi="Times New Roman" w:cs="Times New Roman"/>
                <w:noProof/>
                <w:webHidden/>
                <w:sz w:val="28"/>
                <w:szCs w:val="28"/>
              </w:rPr>
              <w:fldChar w:fldCharType="begin"/>
            </w:r>
            <w:r w:rsidR="00D65C96" w:rsidRPr="007D6C08">
              <w:rPr>
                <w:rFonts w:ascii="Times New Roman" w:hAnsi="Times New Roman" w:cs="Times New Roman"/>
                <w:noProof/>
                <w:webHidden/>
                <w:sz w:val="28"/>
                <w:szCs w:val="28"/>
              </w:rPr>
              <w:instrText xml:space="preserve"> PAGEREF _Toc52594840 \h </w:instrText>
            </w:r>
            <w:r w:rsidR="00D65C96" w:rsidRPr="007D6C08">
              <w:rPr>
                <w:rFonts w:ascii="Times New Roman" w:hAnsi="Times New Roman" w:cs="Times New Roman"/>
                <w:noProof/>
                <w:webHidden/>
                <w:sz w:val="28"/>
                <w:szCs w:val="28"/>
              </w:rPr>
            </w:r>
            <w:r w:rsidR="00D65C96" w:rsidRPr="007D6C08">
              <w:rPr>
                <w:rFonts w:ascii="Times New Roman" w:hAnsi="Times New Roman" w:cs="Times New Roman"/>
                <w:noProof/>
                <w:webHidden/>
                <w:sz w:val="28"/>
                <w:szCs w:val="28"/>
              </w:rPr>
              <w:fldChar w:fldCharType="separate"/>
            </w:r>
            <w:r w:rsidR="00D65C96">
              <w:rPr>
                <w:rFonts w:ascii="Times New Roman" w:hAnsi="Times New Roman" w:cs="Times New Roman"/>
                <w:noProof/>
                <w:webHidden/>
                <w:sz w:val="28"/>
                <w:szCs w:val="28"/>
              </w:rPr>
              <w:t>10</w:t>
            </w:r>
            <w:r w:rsidR="00D65C96" w:rsidRPr="007D6C08">
              <w:rPr>
                <w:rFonts w:ascii="Times New Roman" w:hAnsi="Times New Roman" w:cs="Times New Roman"/>
                <w:noProof/>
                <w:webHidden/>
                <w:sz w:val="28"/>
                <w:szCs w:val="28"/>
              </w:rPr>
              <w:fldChar w:fldCharType="end"/>
            </w:r>
          </w:hyperlink>
        </w:p>
        <w:p w:rsidR="00D65C96" w:rsidRPr="007D6C08" w:rsidRDefault="00B35AA2" w:rsidP="00D65C96">
          <w:pPr>
            <w:pStyle w:val="13"/>
            <w:rPr>
              <w:rFonts w:ascii="Times New Roman" w:eastAsiaTheme="minorEastAsia" w:hAnsi="Times New Roman" w:cs="Times New Roman"/>
              <w:noProof/>
              <w:color w:val="auto"/>
              <w:sz w:val="28"/>
              <w:szCs w:val="28"/>
              <w:lang w:bidi="ar-SA"/>
            </w:rPr>
          </w:pPr>
          <w:hyperlink w:anchor="_Toc52594841" w:history="1">
            <w:r w:rsidR="00D65C96" w:rsidRPr="007D6C08">
              <w:rPr>
                <w:rStyle w:val="af1"/>
                <w:rFonts w:ascii="Times New Roman" w:eastAsia="Times New Roman" w:hAnsi="Times New Roman" w:cs="Times New Roman"/>
                <w:noProof/>
                <w:sz w:val="28"/>
                <w:szCs w:val="28"/>
              </w:rPr>
              <w:t xml:space="preserve">Раздел </w:t>
            </w:r>
            <w:r w:rsidR="00D65C96" w:rsidRPr="007D6C08">
              <w:rPr>
                <w:rStyle w:val="af1"/>
                <w:rFonts w:ascii="Times New Roman" w:eastAsia="Times New Roman" w:hAnsi="Times New Roman" w:cs="Times New Roman"/>
                <w:noProof/>
                <w:sz w:val="28"/>
                <w:szCs w:val="28"/>
                <w:lang w:val="en-US"/>
              </w:rPr>
              <w:t>VIII</w:t>
            </w:r>
            <w:r w:rsidR="00D65C96" w:rsidRPr="007D6C08">
              <w:rPr>
                <w:rStyle w:val="af1"/>
                <w:rFonts w:ascii="Times New Roman" w:eastAsia="Times New Roman" w:hAnsi="Times New Roman" w:cs="Times New Roman"/>
                <w:noProof/>
                <w:sz w:val="28"/>
                <w:szCs w:val="28"/>
              </w:rPr>
              <w:t>. Сведения о границах территории, в отношении которой утвержден проект межевания.</w:t>
            </w:r>
            <w:r w:rsidR="00D65C96" w:rsidRPr="007D6C08">
              <w:rPr>
                <w:rFonts w:ascii="Times New Roman" w:hAnsi="Times New Roman" w:cs="Times New Roman"/>
                <w:noProof/>
                <w:webHidden/>
                <w:sz w:val="28"/>
                <w:szCs w:val="28"/>
              </w:rPr>
              <w:tab/>
            </w:r>
            <w:r w:rsidR="00D65C96" w:rsidRPr="007D6C08">
              <w:rPr>
                <w:rFonts w:ascii="Times New Roman" w:hAnsi="Times New Roman" w:cs="Times New Roman"/>
                <w:noProof/>
                <w:webHidden/>
                <w:sz w:val="28"/>
                <w:szCs w:val="28"/>
              </w:rPr>
              <w:fldChar w:fldCharType="begin"/>
            </w:r>
            <w:r w:rsidR="00D65C96" w:rsidRPr="007D6C08">
              <w:rPr>
                <w:rFonts w:ascii="Times New Roman" w:hAnsi="Times New Roman" w:cs="Times New Roman"/>
                <w:noProof/>
                <w:webHidden/>
                <w:sz w:val="28"/>
                <w:szCs w:val="28"/>
              </w:rPr>
              <w:instrText xml:space="preserve"> PAGEREF _Toc52594841 \h </w:instrText>
            </w:r>
            <w:r w:rsidR="00D65C96" w:rsidRPr="007D6C08">
              <w:rPr>
                <w:rFonts w:ascii="Times New Roman" w:hAnsi="Times New Roman" w:cs="Times New Roman"/>
                <w:noProof/>
                <w:webHidden/>
                <w:sz w:val="28"/>
                <w:szCs w:val="28"/>
              </w:rPr>
            </w:r>
            <w:r w:rsidR="00D65C96" w:rsidRPr="007D6C08">
              <w:rPr>
                <w:rFonts w:ascii="Times New Roman" w:hAnsi="Times New Roman" w:cs="Times New Roman"/>
                <w:noProof/>
                <w:webHidden/>
                <w:sz w:val="28"/>
                <w:szCs w:val="28"/>
              </w:rPr>
              <w:fldChar w:fldCharType="separate"/>
            </w:r>
            <w:r w:rsidR="00D65C96">
              <w:rPr>
                <w:rFonts w:ascii="Times New Roman" w:hAnsi="Times New Roman" w:cs="Times New Roman"/>
                <w:noProof/>
                <w:webHidden/>
                <w:sz w:val="28"/>
                <w:szCs w:val="28"/>
              </w:rPr>
              <w:t>10</w:t>
            </w:r>
            <w:r w:rsidR="00D65C96" w:rsidRPr="007D6C08">
              <w:rPr>
                <w:rFonts w:ascii="Times New Roman" w:hAnsi="Times New Roman" w:cs="Times New Roman"/>
                <w:noProof/>
                <w:webHidden/>
                <w:sz w:val="28"/>
                <w:szCs w:val="28"/>
              </w:rPr>
              <w:fldChar w:fldCharType="end"/>
            </w:r>
          </w:hyperlink>
        </w:p>
        <w:p w:rsidR="00D65C96" w:rsidRDefault="00B35AA2" w:rsidP="00D65C96">
          <w:pPr>
            <w:pStyle w:val="13"/>
            <w:rPr>
              <w:rFonts w:asciiTheme="minorHAnsi" w:eastAsiaTheme="minorEastAsia" w:hAnsiTheme="minorHAnsi" w:cstheme="minorBidi"/>
              <w:noProof/>
              <w:color w:val="auto"/>
              <w:sz w:val="22"/>
              <w:szCs w:val="22"/>
              <w:lang w:bidi="ar-SA"/>
            </w:rPr>
          </w:pPr>
          <w:hyperlink w:anchor="_Toc52594842" w:history="1">
            <w:r w:rsidR="00D65C96" w:rsidRPr="007D6C08">
              <w:rPr>
                <w:rStyle w:val="af1"/>
                <w:rFonts w:ascii="Times New Roman" w:eastAsia="Times New Roman" w:hAnsi="Times New Roman" w:cs="Times New Roman"/>
                <w:noProof/>
                <w:sz w:val="28"/>
                <w:szCs w:val="28"/>
              </w:rPr>
              <w:t xml:space="preserve">Раздел </w:t>
            </w:r>
            <w:r w:rsidR="00D65C96" w:rsidRPr="007D6C08">
              <w:rPr>
                <w:rStyle w:val="af1"/>
                <w:rFonts w:ascii="Times New Roman" w:eastAsia="Times New Roman" w:hAnsi="Times New Roman" w:cs="Times New Roman"/>
                <w:noProof/>
                <w:sz w:val="28"/>
                <w:szCs w:val="28"/>
                <w:lang w:val="en-US"/>
              </w:rPr>
              <w:t>IX</w:t>
            </w:r>
            <w:r w:rsidR="00D65C96" w:rsidRPr="007D6C08">
              <w:rPr>
                <w:rStyle w:val="af1"/>
                <w:rFonts w:ascii="Times New Roman" w:eastAsia="Times New Roman" w:hAnsi="Times New Roman" w:cs="Times New Roman"/>
                <w:noProof/>
                <w:sz w:val="28"/>
                <w:szCs w:val="28"/>
              </w:rPr>
              <w:t>. Ведомость координат характерных точек границ образуемых земельных участков.</w:t>
            </w:r>
            <w:r w:rsidR="00D65C96" w:rsidRPr="007D6C08">
              <w:rPr>
                <w:rFonts w:ascii="Times New Roman" w:hAnsi="Times New Roman" w:cs="Times New Roman"/>
                <w:noProof/>
                <w:webHidden/>
                <w:sz w:val="28"/>
                <w:szCs w:val="28"/>
              </w:rPr>
              <w:tab/>
            </w:r>
            <w:r w:rsidR="00D65C96" w:rsidRPr="007D6C08">
              <w:rPr>
                <w:rFonts w:ascii="Times New Roman" w:hAnsi="Times New Roman" w:cs="Times New Roman"/>
                <w:noProof/>
                <w:webHidden/>
                <w:sz w:val="28"/>
                <w:szCs w:val="28"/>
              </w:rPr>
              <w:fldChar w:fldCharType="begin"/>
            </w:r>
            <w:r w:rsidR="00D65C96" w:rsidRPr="007D6C08">
              <w:rPr>
                <w:rFonts w:ascii="Times New Roman" w:hAnsi="Times New Roman" w:cs="Times New Roman"/>
                <w:noProof/>
                <w:webHidden/>
                <w:sz w:val="28"/>
                <w:szCs w:val="28"/>
              </w:rPr>
              <w:instrText xml:space="preserve"> PAGEREF _Toc52594842 \h </w:instrText>
            </w:r>
            <w:r w:rsidR="00D65C96" w:rsidRPr="007D6C08">
              <w:rPr>
                <w:rFonts w:ascii="Times New Roman" w:hAnsi="Times New Roman" w:cs="Times New Roman"/>
                <w:noProof/>
                <w:webHidden/>
                <w:sz w:val="28"/>
                <w:szCs w:val="28"/>
              </w:rPr>
            </w:r>
            <w:r w:rsidR="00D65C96" w:rsidRPr="007D6C08">
              <w:rPr>
                <w:rFonts w:ascii="Times New Roman" w:hAnsi="Times New Roman" w:cs="Times New Roman"/>
                <w:noProof/>
                <w:webHidden/>
                <w:sz w:val="28"/>
                <w:szCs w:val="28"/>
              </w:rPr>
              <w:fldChar w:fldCharType="separate"/>
            </w:r>
            <w:r w:rsidR="00D65C96">
              <w:rPr>
                <w:rFonts w:ascii="Times New Roman" w:hAnsi="Times New Roman" w:cs="Times New Roman"/>
                <w:noProof/>
                <w:webHidden/>
                <w:sz w:val="28"/>
                <w:szCs w:val="28"/>
              </w:rPr>
              <w:t>10</w:t>
            </w:r>
            <w:r w:rsidR="00D65C96" w:rsidRPr="007D6C08">
              <w:rPr>
                <w:rFonts w:ascii="Times New Roman" w:hAnsi="Times New Roman" w:cs="Times New Roman"/>
                <w:noProof/>
                <w:webHidden/>
                <w:sz w:val="28"/>
                <w:szCs w:val="28"/>
              </w:rPr>
              <w:fldChar w:fldCharType="end"/>
            </w:r>
          </w:hyperlink>
        </w:p>
        <w:p w:rsidR="00D65C96" w:rsidRDefault="00D65C96" w:rsidP="00D65C96">
          <w:r>
            <w:fldChar w:fldCharType="end"/>
          </w:r>
        </w:p>
      </w:sdtContent>
    </w:sdt>
    <w:p w:rsidR="00D65C96" w:rsidRDefault="00D65C96" w:rsidP="00D65C96">
      <w:pPr>
        <w:pStyle w:val="af3"/>
        <w:shd w:val="clear" w:color="auto" w:fill="auto"/>
        <w:tabs>
          <w:tab w:val="right" w:leader="dot" w:pos="9599"/>
        </w:tabs>
        <w:suppressAutoHyphens/>
        <w:spacing w:after="0" w:line="360" w:lineRule="auto"/>
      </w:pPr>
    </w:p>
    <w:p w:rsidR="00D65C96" w:rsidRDefault="00D65C96" w:rsidP="00D65C96">
      <w:pPr>
        <w:pStyle w:val="af3"/>
        <w:shd w:val="clear" w:color="auto" w:fill="auto"/>
        <w:tabs>
          <w:tab w:val="right" w:leader="dot" w:pos="9599"/>
        </w:tabs>
        <w:suppressAutoHyphens/>
        <w:spacing w:after="0" w:line="360" w:lineRule="auto"/>
      </w:pPr>
      <w:r w:rsidRPr="009139F1">
        <w:fldChar w:fldCharType="begin"/>
      </w:r>
      <w:r w:rsidRPr="009139F1">
        <w:instrText xml:space="preserve"> TOC \o "1-5" \h \z </w:instrText>
      </w:r>
      <w:r w:rsidRPr="009139F1">
        <w:fldChar w:fldCharType="separate"/>
      </w:r>
    </w:p>
    <w:p w:rsidR="00D65C96" w:rsidRPr="009139F1" w:rsidRDefault="00D65C96" w:rsidP="00D65C96">
      <w:pPr>
        <w:pStyle w:val="af3"/>
        <w:shd w:val="clear" w:color="auto" w:fill="auto"/>
        <w:tabs>
          <w:tab w:val="right" w:leader="dot" w:pos="9599"/>
        </w:tabs>
        <w:suppressAutoHyphens/>
        <w:spacing w:after="0" w:line="360" w:lineRule="auto"/>
        <w:sectPr w:rsidR="00D65C96" w:rsidRPr="009139F1" w:rsidSect="007D6C08">
          <w:pgSz w:w="11900" w:h="16840"/>
          <w:pgMar w:top="1134" w:right="851" w:bottom="1134" w:left="1418" w:header="227" w:footer="227" w:gutter="0"/>
          <w:cols w:space="720"/>
          <w:noEndnote/>
          <w:docGrid w:linePitch="360"/>
        </w:sectPr>
      </w:pPr>
      <w:r w:rsidRPr="009139F1">
        <w:fldChar w:fldCharType="end"/>
      </w:r>
    </w:p>
    <w:p w:rsidR="00D65C96" w:rsidRPr="00124240" w:rsidRDefault="00D65C96" w:rsidP="00D65C96">
      <w:pPr>
        <w:pStyle w:val="1"/>
        <w:spacing w:before="120" w:after="120" w:line="360" w:lineRule="exact"/>
        <w:jc w:val="both"/>
        <w:rPr>
          <w:rFonts w:ascii="Times New Roman" w:hAnsi="Times New Roman" w:cs="Times New Roman"/>
        </w:rPr>
      </w:pPr>
      <w:bookmarkStart w:id="26" w:name="_Toc52594834"/>
      <w:r w:rsidRPr="005F5B59">
        <w:rPr>
          <w:rFonts w:ascii="Times New Roman" w:hAnsi="Times New Roman" w:cs="Times New Roman"/>
        </w:rPr>
        <w:lastRenderedPageBreak/>
        <w:t xml:space="preserve">Раздел I. </w:t>
      </w:r>
      <w:r>
        <w:rPr>
          <w:rFonts w:ascii="Times New Roman" w:hAnsi="Times New Roman" w:cs="Times New Roman"/>
        </w:rPr>
        <w:t>Общая часть</w:t>
      </w:r>
      <w:r w:rsidRPr="005F5B59">
        <w:rPr>
          <w:rFonts w:ascii="Times New Roman" w:hAnsi="Times New Roman" w:cs="Times New Roman"/>
        </w:rPr>
        <w:t>.</w:t>
      </w:r>
      <w:bookmarkEnd w:id="26"/>
    </w:p>
    <w:p w:rsidR="00D65C96" w:rsidRDefault="00D65C96" w:rsidP="00D65C96">
      <w:pPr>
        <w:pStyle w:val="12"/>
        <w:shd w:val="clear" w:color="auto" w:fill="auto"/>
        <w:tabs>
          <w:tab w:val="left" w:pos="1262"/>
        </w:tabs>
        <w:spacing w:after="0" w:line="360" w:lineRule="auto"/>
        <w:ind w:firstLine="709"/>
        <w:jc w:val="both"/>
        <w:rPr>
          <w:bCs/>
        </w:rPr>
      </w:pPr>
      <w:r>
        <w:rPr>
          <w:bCs/>
        </w:rPr>
        <w:t xml:space="preserve">Проект межевания </w:t>
      </w:r>
      <w:r w:rsidRPr="008709AC">
        <w:t>части территории Лобановского сельского поселения Пермского муниципального района Пермского края в районе с. Лобаново, включающей часть земельного участка с кадастровым номером 59:32:0000000:7935, подготовлена на основании распоряжения управления архитектуры и градостроительства администрации Пермского муниципального района от 25.06.2019 № 38 «О разработке проекта планировки и проекта межевания части территории Лобановского сельского поселения Пермского муниципального района Пермского края в районе с. Лобаново, включающей часть земельного участка с кадастровым номером 59:32:0000000:7935» (в редакции от 25.02.2020 № 19)</w:t>
      </w:r>
      <w:r>
        <w:rPr>
          <w:bCs/>
        </w:rPr>
        <w:t>.</w:t>
      </w:r>
    </w:p>
    <w:p w:rsidR="00D65C96" w:rsidRDefault="00D65C96" w:rsidP="00D65C96">
      <w:pPr>
        <w:pStyle w:val="12"/>
        <w:shd w:val="clear" w:color="auto" w:fill="auto"/>
        <w:tabs>
          <w:tab w:val="left" w:pos="1262"/>
        </w:tabs>
        <w:spacing w:after="0" w:line="360" w:lineRule="auto"/>
        <w:ind w:firstLine="709"/>
        <w:jc w:val="both"/>
        <w:rPr>
          <w:bCs/>
        </w:rPr>
      </w:pPr>
      <w:r>
        <w:rPr>
          <w:bCs/>
        </w:rPr>
        <w:t>Проект межевания территории подготовлен на основании следующих документов:</w:t>
      </w:r>
    </w:p>
    <w:p w:rsidR="00D65C96" w:rsidRDefault="00D65C96" w:rsidP="00D65C96">
      <w:pPr>
        <w:pStyle w:val="12"/>
        <w:numPr>
          <w:ilvl w:val="0"/>
          <w:numId w:val="41"/>
        </w:numPr>
        <w:shd w:val="clear" w:color="auto" w:fill="auto"/>
        <w:spacing w:after="0" w:line="360" w:lineRule="auto"/>
        <w:ind w:left="0" w:firstLine="709"/>
        <w:jc w:val="both"/>
        <w:rPr>
          <w:bCs/>
        </w:rPr>
      </w:pPr>
      <w:r>
        <w:rPr>
          <w:bCs/>
        </w:rPr>
        <w:t>Градостроительный кодекс Российской Федерации;</w:t>
      </w:r>
    </w:p>
    <w:p w:rsidR="00D65C96" w:rsidRDefault="00D65C96" w:rsidP="00D65C96">
      <w:pPr>
        <w:pStyle w:val="12"/>
        <w:numPr>
          <w:ilvl w:val="0"/>
          <w:numId w:val="41"/>
        </w:numPr>
        <w:shd w:val="clear" w:color="auto" w:fill="auto"/>
        <w:spacing w:after="0" w:line="360" w:lineRule="auto"/>
        <w:ind w:left="0" w:firstLine="709"/>
        <w:jc w:val="both"/>
        <w:rPr>
          <w:bCs/>
        </w:rPr>
      </w:pPr>
      <w:r>
        <w:rPr>
          <w:bCs/>
        </w:rPr>
        <w:t>Земельный кодекс Российской Федерации;</w:t>
      </w:r>
    </w:p>
    <w:p w:rsidR="00D65C96" w:rsidRPr="00E6145D" w:rsidRDefault="00D65C96" w:rsidP="00D65C96">
      <w:pPr>
        <w:pStyle w:val="12"/>
        <w:numPr>
          <w:ilvl w:val="0"/>
          <w:numId w:val="41"/>
        </w:numPr>
        <w:shd w:val="clear" w:color="auto" w:fill="auto"/>
        <w:spacing w:after="0" w:line="360" w:lineRule="auto"/>
        <w:ind w:left="0" w:firstLine="709"/>
        <w:jc w:val="both"/>
        <w:rPr>
          <w:bCs/>
        </w:rPr>
      </w:pPr>
      <w:r w:rsidRPr="0009697B">
        <w:t>Федеральный закон от 13.07.2015 № 218-ФЗ «О государственной регистрации недвижимости»</w:t>
      </w:r>
      <w:r>
        <w:t>;</w:t>
      </w:r>
    </w:p>
    <w:p w:rsidR="00D65C96" w:rsidRPr="00837BA0" w:rsidRDefault="00D65C96" w:rsidP="00D65C96">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 xml:space="preserve">Федерального закона от 12.01.1996 № 8-ФЗ «О погребении и похоронном деле» (в редакции от 01.10.2019); </w:t>
      </w:r>
    </w:p>
    <w:p w:rsidR="00D65C96" w:rsidRPr="00837BA0" w:rsidRDefault="00D65C96" w:rsidP="00D65C96">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Приказ Министерства строительства и жилищно – коммунального хозяйства Российской Федерации от 25.04.2017 № 738/пр «Об утверждении видов элементов планировочной структуры»;</w:t>
      </w:r>
    </w:p>
    <w:p w:rsidR="00D65C96" w:rsidRPr="00837BA0" w:rsidRDefault="00D65C96" w:rsidP="00D65C96">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Приказ Министерства строительства и жилищно – коммунального хозяйства Российской Федерации от 25.04.2017 № 740/пр «</w:t>
      </w:r>
      <w:r w:rsidRPr="00837BA0">
        <w:rPr>
          <w:rFonts w:ascii="Times New Roman" w:hAnsi="Times New Roman"/>
          <w:sz w:val="28"/>
          <w:szCs w:val="28"/>
          <w:shd w:val="clear" w:color="auto" w:fill="FFFFFF"/>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D65C96" w:rsidRDefault="00D65C96" w:rsidP="00D65C96">
      <w:pPr>
        <w:pStyle w:val="a8"/>
        <w:widowControl w:val="0"/>
        <w:numPr>
          <w:ilvl w:val="0"/>
          <w:numId w:val="42"/>
        </w:numPr>
        <w:suppressAutoHyphens/>
        <w:spacing w:after="0" w:line="360" w:lineRule="auto"/>
        <w:ind w:left="0" w:firstLine="709"/>
        <w:jc w:val="both"/>
        <w:rPr>
          <w:rStyle w:val="docaccesstitle"/>
          <w:rFonts w:ascii="Times New Roman" w:hAnsi="Times New Roman"/>
          <w:sz w:val="28"/>
          <w:szCs w:val="28"/>
        </w:rPr>
      </w:pPr>
      <w:r w:rsidRPr="00837BA0">
        <w:rPr>
          <w:rStyle w:val="docaccesstitle"/>
          <w:rFonts w:ascii="Times New Roman" w:hAnsi="Times New Roman"/>
          <w:sz w:val="28"/>
          <w:szCs w:val="28"/>
        </w:rPr>
        <w:t>СП 42.13330.2016. «Свод правил. Градостроительство. Планировка и застройка городских и сельских поселений»;</w:t>
      </w:r>
    </w:p>
    <w:p w:rsidR="00D65C96" w:rsidRPr="00837BA0" w:rsidRDefault="00D65C96" w:rsidP="00D65C96">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bCs/>
          <w:sz w:val="28"/>
          <w:szCs w:val="28"/>
        </w:rPr>
        <w:t xml:space="preserve">РДС 30-201-98 «Инструкция о порядке проектирования и </w:t>
      </w:r>
      <w:r w:rsidRPr="00837BA0">
        <w:rPr>
          <w:rFonts w:ascii="Times New Roman" w:hAnsi="Times New Roman"/>
          <w:bCs/>
          <w:sz w:val="28"/>
          <w:szCs w:val="28"/>
        </w:rPr>
        <w:lastRenderedPageBreak/>
        <w:t>установления красных линий в городах и других поселениях Российской Федерации»;</w:t>
      </w:r>
    </w:p>
    <w:p w:rsidR="00D65C96" w:rsidRPr="00837BA0" w:rsidRDefault="00D65C96" w:rsidP="00D65C96">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СанПиН 2.2.1/2.1.1.1.1200-03 «Санитарно-защитные зоны и санитарная классификация предприятий, сооружений и иных объектов»</w:t>
      </w:r>
    </w:p>
    <w:p w:rsidR="00D65C96" w:rsidRPr="00837BA0" w:rsidRDefault="00D65C96" w:rsidP="00D65C96">
      <w:pPr>
        <w:pStyle w:val="a8"/>
        <w:widowControl w:val="0"/>
        <w:numPr>
          <w:ilvl w:val="0"/>
          <w:numId w:val="42"/>
        </w:numPr>
        <w:suppressAutoHyphens/>
        <w:spacing w:after="0" w:line="360" w:lineRule="auto"/>
        <w:ind w:left="0" w:firstLine="709"/>
        <w:jc w:val="both"/>
        <w:rPr>
          <w:rFonts w:ascii="Times New Roman" w:hAnsi="Times New Roman"/>
          <w:bCs/>
          <w:sz w:val="28"/>
          <w:szCs w:val="28"/>
        </w:rPr>
      </w:pPr>
      <w:r w:rsidRPr="00837BA0">
        <w:rPr>
          <w:rFonts w:ascii="Times New Roman" w:hAnsi="Times New Roman"/>
          <w:bCs/>
          <w:sz w:val="28"/>
          <w:szCs w:val="28"/>
        </w:rPr>
        <w:t>Схема территориального планирования Пермского муниципального района, утвержденная решением Земского Собрания Пермского муниципального района Пермского края от 17.12.2010 № 134 (в редакции от 25.06.2020 № 61);</w:t>
      </w:r>
    </w:p>
    <w:p w:rsidR="00D65C96" w:rsidRPr="00837BA0" w:rsidRDefault="00D65C96" w:rsidP="00D65C96">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Генеральный план муниципального образования «Лобановское сельское поселение» Пермского муниципального района Пермского края, утвержденный решением Земского Собрания Пермского муниципального района от 27.09.2018 № 336 (в редакции от 27.02.2020 № 31)</w:t>
      </w:r>
    </w:p>
    <w:p w:rsidR="00D65C96" w:rsidRPr="00837BA0" w:rsidRDefault="00D65C96" w:rsidP="00D65C96">
      <w:pPr>
        <w:pStyle w:val="a8"/>
        <w:widowControl w:val="0"/>
        <w:numPr>
          <w:ilvl w:val="0"/>
          <w:numId w:val="42"/>
        </w:numPr>
        <w:suppressAutoHyphens/>
        <w:spacing w:after="0" w:line="360" w:lineRule="auto"/>
        <w:ind w:left="0" w:firstLine="709"/>
        <w:jc w:val="both"/>
        <w:rPr>
          <w:rFonts w:ascii="Times New Roman" w:hAnsi="Times New Roman"/>
          <w:sz w:val="28"/>
          <w:szCs w:val="28"/>
        </w:rPr>
      </w:pPr>
      <w:r w:rsidRPr="00837BA0">
        <w:rPr>
          <w:rFonts w:ascii="Times New Roman" w:hAnsi="Times New Roman"/>
          <w:sz w:val="28"/>
          <w:szCs w:val="28"/>
        </w:rPr>
        <w:t>Правила землепользования и застройки муниципального образования «Лобановское сельское поселение» Пермского муниципального района Пермского края, утвержденные решением Земского Собрания Пермского муниципального района от 27.09.2018 № 337 (в редакции от 28.05.2020 № 55).</w:t>
      </w:r>
    </w:p>
    <w:p w:rsidR="00D65C96" w:rsidRPr="008709AC" w:rsidRDefault="00D65C96" w:rsidP="00D65C96">
      <w:pPr>
        <w:suppressAutoHyphens/>
        <w:spacing w:line="360" w:lineRule="auto"/>
        <w:ind w:firstLine="709"/>
        <w:jc w:val="both"/>
        <w:rPr>
          <w:sz w:val="28"/>
          <w:szCs w:val="28"/>
        </w:rPr>
      </w:pPr>
      <w:r w:rsidRPr="008709AC">
        <w:rPr>
          <w:sz w:val="28"/>
          <w:szCs w:val="28"/>
        </w:rPr>
        <w:t>Для подготовки документации по планировке территории использованы следующие исходные данные</w:t>
      </w:r>
      <w:r>
        <w:rPr>
          <w:sz w:val="28"/>
          <w:szCs w:val="28"/>
        </w:rPr>
        <w:t>:</w:t>
      </w:r>
    </w:p>
    <w:p w:rsidR="00D65C96" w:rsidRPr="00837BA0" w:rsidRDefault="00D65C96" w:rsidP="00D65C96">
      <w:pPr>
        <w:pStyle w:val="a8"/>
        <w:widowControl w:val="0"/>
        <w:numPr>
          <w:ilvl w:val="0"/>
          <w:numId w:val="43"/>
        </w:numPr>
        <w:suppressAutoHyphens/>
        <w:spacing w:line="360" w:lineRule="auto"/>
        <w:ind w:left="0" w:firstLine="709"/>
        <w:jc w:val="both"/>
        <w:rPr>
          <w:rFonts w:ascii="Times New Roman" w:hAnsi="Times New Roman"/>
          <w:sz w:val="28"/>
          <w:szCs w:val="28"/>
        </w:rPr>
      </w:pPr>
      <w:r w:rsidRPr="00837BA0">
        <w:rPr>
          <w:rFonts w:ascii="Times New Roman" w:hAnsi="Times New Roman"/>
          <w:sz w:val="28"/>
          <w:szCs w:val="28"/>
        </w:rPr>
        <w:t>кадастровые планы территории на кадастровые кварталы: 59:32:0890001, 59:32:3960006, 59:32:0000000 от 28.09.2020;</w:t>
      </w:r>
    </w:p>
    <w:p w:rsidR="00D65C96" w:rsidRPr="00837BA0" w:rsidRDefault="00D65C96" w:rsidP="00D65C96">
      <w:pPr>
        <w:pStyle w:val="a8"/>
        <w:widowControl w:val="0"/>
        <w:numPr>
          <w:ilvl w:val="0"/>
          <w:numId w:val="43"/>
        </w:numPr>
        <w:suppressAutoHyphens/>
        <w:spacing w:line="360" w:lineRule="auto"/>
        <w:ind w:left="0" w:firstLine="709"/>
        <w:jc w:val="both"/>
        <w:rPr>
          <w:rFonts w:ascii="Times New Roman" w:hAnsi="Times New Roman"/>
          <w:sz w:val="28"/>
          <w:szCs w:val="28"/>
        </w:rPr>
      </w:pPr>
      <w:r w:rsidRPr="00837BA0">
        <w:rPr>
          <w:rFonts w:ascii="Times New Roman" w:hAnsi="Times New Roman"/>
          <w:sz w:val="28"/>
          <w:szCs w:val="28"/>
        </w:rPr>
        <w:t>результаты инженерно – геодезических изысканий, выполненных в августе 2019 года.</w:t>
      </w:r>
    </w:p>
    <w:p w:rsidR="00D65C96" w:rsidRDefault="00D65C96" w:rsidP="00D65C96">
      <w:pPr>
        <w:spacing w:line="360" w:lineRule="auto"/>
        <w:ind w:firstLine="709"/>
        <w:jc w:val="both"/>
        <w:rPr>
          <w:sz w:val="28"/>
          <w:szCs w:val="28"/>
        </w:rPr>
      </w:pPr>
      <w:r w:rsidRPr="008709AC">
        <w:rPr>
          <w:sz w:val="28"/>
          <w:szCs w:val="28"/>
        </w:rPr>
        <w:t>Графическая часть документации по планировке территории подготовлена в системе координат, используемой для ведения Единого государственного реестра недвижимости (МСК-59).</w:t>
      </w:r>
    </w:p>
    <w:p w:rsidR="00D65C96" w:rsidRPr="00284C4F" w:rsidRDefault="00D65C96" w:rsidP="00D65C96">
      <w:pPr>
        <w:pStyle w:val="1"/>
        <w:spacing w:before="120" w:after="120" w:line="360" w:lineRule="exact"/>
        <w:jc w:val="both"/>
        <w:rPr>
          <w:rFonts w:ascii="Times New Roman" w:hAnsi="Times New Roman" w:cs="Times New Roman"/>
        </w:rPr>
      </w:pPr>
      <w:bookmarkStart w:id="27" w:name="_Toc52594835"/>
      <w:r w:rsidRPr="00284C4F">
        <w:rPr>
          <w:rFonts w:ascii="Times New Roman" w:hAnsi="Times New Roman" w:cs="Times New Roman"/>
        </w:rPr>
        <w:t xml:space="preserve">Раздел II. </w:t>
      </w:r>
      <w:r>
        <w:rPr>
          <w:rFonts w:ascii="Times New Roman" w:hAnsi="Times New Roman" w:cs="Times New Roman"/>
        </w:rPr>
        <w:t>Цели подготовки проекта межевания территории</w:t>
      </w:r>
      <w:r w:rsidRPr="00284C4F">
        <w:rPr>
          <w:rFonts w:ascii="Times New Roman" w:hAnsi="Times New Roman" w:cs="Times New Roman"/>
        </w:rPr>
        <w:t>.</w:t>
      </w:r>
      <w:bookmarkEnd w:id="27"/>
    </w:p>
    <w:p w:rsidR="00D65C96" w:rsidRPr="000A644F" w:rsidRDefault="00D65C96" w:rsidP="00D65C96">
      <w:pPr>
        <w:spacing w:line="360" w:lineRule="auto"/>
        <w:ind w:firstLine="709"/>
        <w:jc w:val="both"/>
        <w:rPr>
          <w:sz w:val="28"/>
          <w:szCs w:val="28"/>
        </w:rPr>
      </w:pPr>
      <w:r w:rsidRPr="000A644F">
        <w:rPr>
          <w:sz w:val="28"/>
          <w:szCs w:val="28"/>
        </w:rPr>
        <w:t>Подготовка проекта межевания территории осуществляется для определения местоположения границ образуемых и изменяемых земельных участков.</w:t>
      </w:r>
    </w:p>
    <w:p w:rsidR="00D65C96" w:rsidRDefault="00D65C96" w:rsidP="00D65C96">
      <w:pPr>
        <w:spacing w:line="360" w:lineRule="auto"/>
        <w:ind w:firstLine="709"/>
        <w:jc w:val="both"/>
        <w:rPr>
          <w:sz w:val="28"/>
          <w:szCs w:val="28"/>
        </w:rPr>
      </w:pPr>
      <w:r w:rsidRPr="000A644F">
        <w:rPr>
          <w:sz w:val="28"/>
          <w:szCs w:val="28"/>
        </w:rPr>
        <w:lastRenderedPageBreak/>
        <w:t>Подготовка проекта межевания осуществляется в составе проекта планировки территории.</w:t>
      </w:r>
    </w:p>
    <w:p w:rsidR="00D65C96" w:rsidRPr="000A644F" w:rsidRDefault="00D65C96" w:rsidP="00D65C96">
      <w:pPr>
        <w:pStyle w:val="1"/>
        <w:spacing w:before="120" w:after="120"/>
        <w:rPr>
          <w:rFonts w:ascii="Times New Roman" w:hAnsi="Times New Roman" w:cs="Times New Roman"/>
        </w:rPr>
      </w:pPr>
      <w:bookmarkStart w:id="28" w:name="_Toc52594836"/>
      <w:r w:rsidRPr="000A644F">
        <w:rPr>
          <w:rFonts w:ascii="Times New Roman" w:hAnsi="Times New Roman" w:cs="Times New Roman"/>
        </w:rPr>
        <w:t>Раздел II</w:t>
      </w:r>
      <w:r w:rsidRPr="000A644F">
        <w:rPr>
          <w:rFonts w:ascii="Times New Roman" w:hAnsi="Times New Roman" w:cs="Times New Roman"/>
          <w:lang w:val="en-US"/>
        </w:rPr>
        <w:t>I</w:t>
      </w:r>
      <w:r w:rsidRPr="000A644F">
        <w:rPr>
          <w:rFonts w:ascii="Times New Roman" w:hAnsi="Times New Roman" w:cs="Times New Roman"/>
        </w:rPr>
        <w:t>. Проектные решения.</w:t>
      </w:r>
      <w:bookmarkEnd w:id="28"/>
    </w:p>
    <w:p w:rsidR="00D65C96" w:rsidRDefault="00D65C96" w:rsidP="00D65C96">
      <w:pPr>
        <w:spacing w:line="360" w:lineRule="auto"/>
        <w:ind w:firstLine="709"/>
        <w:jc w:val="both"/>
        <w:rPr>
          <w:bCs/>
          <w:sz w:val="28"/>
          <w:szCs w:val="28"/>
        </w:rPr>
      </w:pPr>
      <w:bookmarkStart w:id="29" w:name="bookmark8"/>
      <w:bookmarkStart w:id="30" w:name="bookmark9"/>
      <w:r>
        <w:rPr>
          <w:bCs/>
          <w:sz w:val="28"/>
          <w:szCs w:val="28"/>
        </w:rPr>
        <w:t>Для размещения проектируемого объекта – кладбища, проектом межевания предусмотрено проведение кадастровых работ в 2 этапа:</w:t>
      </w:r>
    </w:p>
    <w:p w:rsidR="00D65C96" w:rsidRDefault="00D65C96" w:rsidP="00D65C96">
      <w:pPr>
        <w:spacing w:line="360" w:lineRule="auto"/>
        <w:jc w:val="both"/>
        <w:rPr>
          <w:bCs/>
          <w:sz w:val="28"/>
          <w:szCs w:val="28"/>
        </w:rPr>
      </w:pPr>
      <w:r>
        <w:rPr>
          <w:bCs/>
          <w:sz w:val="28"/>
          <w:szCs w:val="28"/>
        </w:rPr>
        <w:t>1 этап – раздел земельного участка с кадастровым номером 59:32:0000000:95, в состав которого входит земельный участок с кадастровым номером 59:32:0000000:7935;</w:t>
      </w:r>
    </w:p>
    <w:p w:rsidR="00D65C96" w:rsidRDefault="00D65C96" w:rsidP="00D65C96">
      <w:pPr>
        <w:spacing w:line="360" w:lineRule="auto"/>
        <w:jc w:val="both"/>
        <w:rPr>
          <w:bCs/>
          <w:sz w:val="28"/>
          <w:szCs w:val="28"/>
        </w:rPr>
      </w:pPr>
      <w:r>
        <w:rPr>
          <w:bCs/>
          <w:sz w:val="28"/>
          <w:szCs w:val="28"/>
        </w:rPr>
        <w:t>2 этап – изъятие земельного участка, образованного из земельного участка с кадастровым номером 59:32:0000000:95, в состав которого входит земельный участок с кадастровым номером 59:32:0000000:7935;</w:t>
      </w:r>
    </w:p>
    <w:p w:rsidR="00D65C96" w:rsidRDefault="00D65C96" w:rsidP="00D65C96">
      <w:pPr>
        <w:spacing w:line="360" w:lineRule="auto"/>
        <w:ind w:firstLine="709"/>
        <w:jc w:val="both"/>
        <w:rPr>
          <w:bCs/>
          <w:sz w:val="28"/>
          <w:szCs w:val="28"/>
        </w:rPr>
      </w:pPr>
    </w:p>
    <w:p w:rsidR="00D65C96" w:rsidRDefault="00D65C96" w:rsidP="00D65C96">
      <w:pPr>
        <w:spacing w:line="360" w:lineRule="auto"/>
        <w:ind w:firstLine="709"/>
        <w:jc w:val="both"/>
        <w:rPr>
          <w:bCs/>
          <w:sz w:val="28"/>
          <w:szCs w:val="28"/>
        </w:rPr>
      </w:pPr>
      <w:r>
        <w:rPr>
          <w:bCs/>
          <w:sz w:val="28"/>
          <w:szCs w:val="28"/>
        </w:rPr>
        <w:t>В соответствии с проектом образован один земельный участок:</w:t>
      </w:r>
    </w:p>
    <w:p w:rsidR="00D65C96" w:rsidRDefault="00D65C96" w:rsidP="00D65C96">
      <w:pPr>
        <w:spacing w:line="360" w:lineRule="auto"/>
        <w:ind w:firstLine="709"/>
        <w:jc w:val="both"/>
        <w:rPr>
          <w:bCs/>
          <w:sz w:val="28"/>
          <w:szCs w:val="28"/>
        </w:rPr>
      </w:pPr>
      <w:r>
        <w:rPr>
          <w:bCs/>
          <w:sz w:val="28"/>
          <w:szCs w:val="28"/>
        </w:rPr>
        <w:t xml:space="preserve">1. :ЗУ1 – образован путем раздела земельного участка с кадастровым номером 59:32:0000000:95, в состав которого входит земельный участок с кадастровым номером 59:32:0000000:7935 </w:t>
      </w:r>
      <w:r w:rsidRPr="00A70FDC">
        <w:rPr>
          <w:rFonts w:eastAsia="Calibri"/>
          <w:sz w:val="28"/>
          <w:szCs w:val="28"/>
        </w:rPr>
        <w:t xml:space="preserve">в соответствии </w:t>
      </w:r>
      <w:r w:rsidRPr="008A363C">
        <w:rPr>
          <w:rFonts w:eastAsia="Calibri"/>
          <w:sz w:val="28"/>
          <w:szCs w:val="28"/>
        </w:rPr>
        <w:t>с</w:t>
      </w:r>
      <w:r>
        <w:rPr>
          <w:rFonts w:eastAsia="Calibri"/>
          <w:sz w:val="28"/>
          <w:szCs w:val="28"/>
        </w:rPr>
        <w:t xml:space="preserve"> п. 1 ч. 6</w:t>
      </w:r>
      <w:r w:rsidRPr="008A363C">
        <w:rPr>
          <w:rFonts w:eastAsia="Calibri"/>
          <w:sz w:val="28"/>
          <w:szCs w:val="28"/>
        </w:rPr>
        <w:t xml:space="preserve"> ст. 11.4</w:t>
      </w:r>
      <w:r w:rsidRPr="00A70FDC">
        <w:rPr>
          <w:rFonts w:eastAsia="Calibri"/>
          <w:sz w:val="28"/>
          <w:szCs w:val="28"/>
        </w:rPr>
        <w:t xml:space="preserve"> Земельного кодекса РФ</w:t>
      </w:r>
      <w:r>
        <w:rPr>
          <w:rFonts w:eastAsia="Calibri"/>
          <w:sz w:val="28"/>
          <w:szCs w:val="28"/>
        </w:rPr>
        <w:t xml:space="preserve">, вид разрешенного использования: «Ритуальная деятельность (код 12.1), </w:t>
      </w:r>
      <w:r w:rsidRPr="00A70FDC">
        <w:rPr>
          <w:rFonts w:eastAsia="Calibri"/>
          <w:sz w:val="28"/>
          <w:szCs w:val="28"/>
        </w:rPr>
        <w:t xml:space="preserve">установлен в соответствии с </w:t>
      </w:r>
      <w:r>
        <w:rPr>
          <w:rFonts w:eastAsia="Calibri"/>
          <w:sz w:val="28"/>
          <w:szCs w:val="28"/>
        </w:rPr>
        <w:t xml:space="preserve">основными видами разрешенного использования территориальной зоны «Зона кладбищ» (С-1) правил </w:t>
      </w:r>
      <w:r w:rsidRPr="009919E0">
        <w:rPr>
          <w:sz w:val="28"/>
          <w:szCs w:val="28"/>
        </w:rPr>
        <w:t>землепользования и застройки муниципального образования «Лобановское сельское поселение» Пермского муниципального района Пермского края, утвержденны</w:t>
      </w:r>
      <w:r>
        <w:rPr>
          <w:sz w:val="28"/>
          <w:szCs w:val="28"/>
        </w:rPr>
        <w:t>х</w:t>
      </w:r>
      <w:r w:rsidRPr="009919E0">
        <w:rPr>
          <w:sz w:val="28"/>
          <w:szCs w:val="28"/>
        </w:rPr>
        <w:t xml:space="preserve"> решением Земского Собрания Пермского муниципального района от 27.09.2018 № 337 (в редакции от 28.05.2020 № 55)</w:t>
      </w:r>
      <w:r>
        <w:rPr>
          <w:rFonts w:eastAsia="Calibri"/>
          <w:sz w:val="28"/>
          <w:szCs w:val="28"/>
        </w:rPr>
        <w:t>, площадь – 45019 кв.м, что не превышаем максимальный размер земельного участка, предусмотренный предельными параметрами</w:t>
      </w:r>
      <w:r w:rsidRPr="00757C6D">
        <w:rPr>
          <w:rFonts w:eastAsia="Calibri"/>
          <w:sz w:val="28"/>
          <w:szCs w:val="28"/>
        </w:rPr>
        <w:t xml:space="preserve"> </w:t>
      </w:r>
      <w:r>
        <w:rPr>
          <w:rFonts w:eastAsia="Calibri"/>
          <w:sz w:val="28"/>
          <w:szCs w:val="28"/>
        </w:rPr>
        <w:t xml:space="preserve">территориальной зоны «Зона кладбищ» (С-1) правил </w:t>
      </w:r>
      <w:r w:rsidRPr="009919E0">
        <w:rPr>
          <w:sz w:val="28"/>
          <w:szCs w:val="28"/>
        </w:rPr>
        <w:t>землепользования и застройки муниципального образования «Лобановское сельское поселение» Пермского муниципального района Пермского края, утвержденны</w:t>
      </w:r>
      <w:r>
        <w:rPr>
          <w:sz w:val="28"/>
          <w:szCs w:val="28"/>
        </w:rPr>
        <w:t>х</w:t>
      </w:r>
      <w:r w:rsidRPr="009919E0">
        <w:rPr>
          <w:sz w:val="28"/>
          <w:szCs w:val="28"/>
        </w:rPr>
        <w:t xml:space="preserve"> решением Земского Собрания Пермского муниципального района от 27.09.2018 № 337 (в редакции от </w:t>
      </w:r>
      <w:r w:rsidRPr="009919E0">
        <w:rPr>
          <w:sz w:val="28"/>
          <w:szCs w:val="28"/>
        </w:rPr>
        <w:lastRenderedPageBreak/>
        <w:t>28.05.2020 № 55)</w:t>
      </w:r>
      <w:r>
        <w:rPr>
          <w:sz w:val="28"/>
          <w:szCs w:val="28"/>
        </w:rPr>
        <w:t xml:space="preserve">, </w:t>
      </w:r>
      <w:r>
        <w:rPr>
          <w:rFonts w:eastAsia="Calibri"/>
          <w:sz w:val="28"/>
          <w:szCs w:val="28"/>
        </w:rPr>
        <w:t>земельный участок не относится к территориям общего пользования.</w:t>
      </w:r>
    </w:p>
    <w:p w:rsidR="00D65C96" w:rsidRDefault="00D65C96" w:rsidP="00D65C96">
      <w:pPr>
        <w:spacing w:line="360" w:lineRule="auto"/>
        <w:ind w:firstLine="709"/>
        <w:jc w:val="both"/>
        <w:rPr>
          <w:rFonts w:eastAsia="Calibri"/>
          <w:sz w:val="28"/>
          <w:szCs w:val="28"/>
        </w:rPr>
      </w:pPr>
      <w:r>
        <w:rPr>
          <w:rFonts w:eastAsia="Calibri"/>
          <w:sz w:val="28"/>
          <w:szCs w:val="28"/>
        </w:rPr>
        <w:t xml:space="preserve">Проектом предлагается изъятие </w:t>
      </w:r>
      <w:r>
        <w:rPr>
          <w:bCs/>
          <w:sz w:val="28"/>
          <w:szCs w:val="28"/>
        </w:rPr>
        <w:t>земельного участка, образованного из земельного участка с кадастровым номером 59:32:0000000:95, в состав которого входит земельный участок с кадастровым номером</w:t>
      </w:r>
      <w:r>
        <w:rPr>
          <w:rFonts w:eastAsia="Calibri"/>
          <w:sz w:val="28"/>
          <w:szCs w:val="28"/>
        </w:rPr>
        <w:t xml:space="preserve"> 59:32:0000000:7935, для муниципальных нужд с целью размещения объекта местного значения – кладбища в соответствии с ч. 10 ст. 23, ч. 1 ст. 56.3 Земельного кодекса РФ, предусмотренного утвержденными документами территориального планирования.</w:t>
      </w:r>
    </w:p>
    <w:p w:rsidR="00D65C96" w:rsidRDefault="00D65C96" w:rsidP="00D65C96">
      <w:pPr>
        <w:spacing w:line="360" w:lineRule="auto"/>
        <w:ind w:firstLine="709"/>
        <w:jc w:val="both"/>
        <w:rPr>
          <w:rFonts w:eastAsiaTheme="majorEastAsia"/>
          <w:bCs/>
          <w:i/>
          <w:sz w:val="28"/>
          <w:szCs w:val="28"/>
          <w:u w:val="single"/>
        </w:rPr>
      </w:pPr>
      <w:r>
        <w:rPr>
          <w:rFonts w:eastAsia="Calibri"/>
          <w:sz w:val="28"/>
          <w:szCs w:val="28"/>
        </w:rPr>
        <w:t xml:space="preserve">После осуществления процедуры по изъятию образованного земельного участка с условным номером :ЗУ1 необходимо осуществить перевод категории данного земельного участка из категории земель «Земли сельскохозяйственного назначения» в категорию земель «Земли </w:t>
      </w:r>
      <w:r w:rsidRPr="00386D7F">
        <w:rPr>
          <w:rFonts w:eastAsia="Calibri"/>
          <w:sz w:val="28"/>
          <w:szCs w:val="28"/>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eastAsia="Calibri"/>
          <w:sz w:val="28"/>
          <w:szCs w:val="28"/>
        </w:rPr>
        <w:t>».</w:t>
      </w:r>
      <w:r>
        <w:rPr>
          <w:b/>
          <w:i/>
          <w:u w:val="single"/>
        </w:rPr>
        <w:br w:type="page"/>
      </w:r>
    </w:p>
    <w:p w:rsidR="00D65C96" w:rsidRDefault="00D65C96" w:rsidP="00D65C96">
      <w:pPr>
        <w:pStyle w:val="1"/>
        <w:spacing w:before="0" w:line="360" w:lineRule="auto"/>
        <w:jc w:val="both"/>
        <w:rPr>
          <w:rFonts w:ascii="Times New Roman" w:hAnsi="Times New Roman" w:cs="Times New Roman"/>
          <w:b w:val="0"/>
          <w:i/>
          <w:u w:val="single"/>
        </w:rPr>
        <w:sectPr w:rsidR="00D65C96" w:rsidSect="00757C6D">
          <w:footerReference w:type="default" r:id="rId21"/>
          <w:footerReference w:type="first" r:id="rId22"/>
          <w:pgSz w:w="11900" w:h="16840"/>
          <w:pgMar w:top="709" w:right="851" w:bottom="709" w:left="1418" w:header="227" w:footer="814" w:gutter="0"/>
          <w:cols w:space="720"/>
          <w:noEndnote/>
          <w:titlePg/>
          <w:docGrid w:linePitch="360"/>
        </w:sectPr>
      </w:pPr>
    </w:p>
    <w:p w:rsidR="00D65C96" w:rsidRPr="00757C6D" w:rsidRDefault="00D65C96" w:rsidP="00D65C96">
      <w:pPr>
        <w:pStyle w:val="1"/>
        <w:spacing w:before="0" w:line="360" w:lineRule="auto"/>
        <w:jc w:val="both"/>
        <w:rPr>
          <w:rFonts w:ascii="Times New Roman" w:eastAsia="Times New Roman" w:hAnsi="Times New Roman" w:cs="Times New Roman"/>
        </w:rPr>
      </w:pPr>
      <w:bookmarkStart w:id="31" w:name="_Toc51994432"/>
      <w:bookmarkStart w:id="32" w:name="_Toc52594837"/>
      <w:r w:rsidRPr="00757C6D">
        <w:rPr>
          <w:rFonts w:ascii="Times New Roman" w:hAnsi="Times New Roman" w:cs="Times New Roman"/>
        </w:rPr>
        <w:lastRenderedPageBreak/>
        <w:t>Раздел IV. Перечень и сведения о площади образуемых земельных участков, в том числе возможные способы их образования.</w:t>
      </w:r>
      <w:bookmarkEnd w:id="31"/>
      <w:bookmarkEnd w:id="32"/>
    </w:p>
    <w:p w:rsidR="00D65C96" w:rsidRDefault="00D65C96" w:rsidP="00D65C96">
      <w:pPr>
        <w:spacing w:line="360" w:lineRule="auto"/>
        <w:jc w:val="center"/>
        <w:rPr>
          <w:bCs/>
          <w:sz w:val="28"/>
          <w:szCs w:val="28"/>
        </w:rPr>
      </w:pPr>
      <w:r w:rsidRPr="00930181">
        <w:rPr>
          <w:bCs/>
          <w:sz w:val="28"/>
          <w:szCs w:val="28"/>
        </w:rPr>
        <w:t xml:space="preserve">Таблица </w:t>
      </w:r>
      <w:r>
        <w:rPr>
          <w:bCs/>
          <w:sz w:val="28"/>
          <w:szCs w:val="28"/>
        </w:rPr>
        <w:t>1</w:t>
      </w:r>
      <w:r w:rsidRPr="00930181">
        <w:rPr>
          <w:bCs/>
          <w:sz w:val="28"/>
          <w:szCs w:val="28"/>
        </w:rPr>
        <w:t>.</w:t>
      </w:r>
    </w:p>
    <w:p w:rsidR="00D65C96" w:rsidRDefault="00D65C96" w:rsidP="00D65C96">
      <w:pPr>
        <w:spacing w:line="360" w:lineRule="auto"/>
        <w:jc w:val="center"/>
        <w:rPr>
          <w:bCs/>
          <w:sz w:val="28"/>
          <w:szCs w:val="28"/>
        </w:rPr>
      </w:pPr>
      <w:r>
        <w:rPr>
          <w:bCs/>
          <w:sz w:val="28"/>
          <w:szCs w:val="28"/>
        </w:rPr>
        <w:t xml:space="preserve">Перечень </w:t>
      </w:r>
      <w:r w:rsidRPr="008D2B80">
        <w:rPr>
          <w:bCs/>
          <w:sz w:val="28"/>
          <w:szCs w:val="28"/>
        </w:rPr>
        <w:t xml:space="preserve">и сведения </w:t>
      </w:r>
      <w:r>
        <w:rPr>
          <w:bCs/>
          <w:sz w:val="28"/>
          <w:szCs w:val="28"/>
        </w:rPr>
        <w:t xml:space="preserve">о </w:t>
      </w:r>
      <w:r w:rsidRPr="008D2B80">
        <w:rPr>
          <w:bCs/>
          <w:sz w:val="28"/>
          <w:szCs w:val="28"/>
        </w:rPr>
        <w:t>земельных участк</w:t>
      </w:r>
      <w:r>
        <w:rPr>
          <w:bCs/>
          <w:sz w:val="28"/>
          <w:szCs w:val="28"/>
        </w:rPr>
        <w:t>ах</w:t>
      </w:r>
      <w:r w:rsidRPr="008D2B80">
        <w:rPr>
          <w:bCs/>
          <w:sz w:val="28"/>
          <w:szCs w:val="28"/>
        </w:rPr>
        <w:t xml:space="preserve">, </w:t>
      </w:r>
      <w:r>
        <w:rPr>
          <w:bCs/>
          <w:sz w:val="28"/>
          <w:szCs w:val="28"/>
        </w:rPr>
        <w:t xml:space="preserve">образуемых путем раздела земельных участков, сведения о которых содержатся в едином государственном реестре недвижимости </w:t>
      </w:r>
      <w:r w:rsidRPr="00A70FDC">
        <w:rPr>
          <w:rFonts w:eastAsia="Calibri"/>
          <w:sz w:val="28"/>
          <w:szCs w:val="28"/>
        </w:rPr>
        <w:t xml:space="preserve">в соответствии </w:t>
      </w:r>
      <w:r w:rsidRPr="008A363C">
        <w:rPr>
          <w:rFonts w:eastAsia="Calibri"/>
          <w:sz w:val="28"/>
          <w:szCs w:val="28"/>
        </w:rPr>
        <w:t>с</w:t>
      </w:r>
      <w:r>
        <w:rPr>
          <w:rFonts w:eastAsia="Calibri"/>
          <w:sz w:val="28"/>
          <w:szCs w:val="28"/>
        </w:rPr>
        <w:t xml:space="preserve"> п. 1 ч. 6</w:t>
      </w:r>
      <w:r w:rsidRPr="008A363C">
        <w:rPr>
          <w:rFonts w:eastAsia="Calibri"/>
          <w:sz w:val="28"/>
          <w:szCs w:val="28"/>
        </w:rPr>
        <w:t xml:space="preserve"> ст. 11.4</w:t>
      </w:r>
      <w:r w:rsidRPr="00A70FDC">
        <w:rPr>
          <w:rFonts w:eastAsia="Calibri"/>
          <w:sz w:val="28"/>
          <w:szCs w:val="28"/>
        </w:rPr>
        <w:t xml:space="preserve"> Земельного кодекса РФ</w:t>
      </w:r>
      <w:r>
        <w:rPr>
          <w:bCs/>
          <w:sz w:val="28"/>
          <w:szCs w:val="28"/>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78"/>
        <w:gridCol w:w="2277"/>
        <w:gridCol w:w="2586"/>
        <w:gridCol w:w="2936"/>
        <w:gridCol w:w="2397"/>
        <w:gridCol w:w="1753"/>
        <w:gridCol w:w="1556"/>
      </w:tblGrid>
      <w:tr w:rsidR="00D65C96" w:rsidRPr="002D04CD" w:rsidTr="003949D9">
        <w:tc>
          <w:tcPr>
            <w:tcW w:w="534" w:type="dxa"/>
            <w:shd w:val="clear" w:color="auto" w:fill="auto"/>
            <w:vAlign w:val="center"/>
          </w:tcPr>
          <w:p w:rsidR="00D65C96" w:rsidRPr="002D04CD" w:rsidRDefault="00D65C96" w:rsidP="003949D9">
            <w:pPr>
              <w:autoSpaceDE w:val="0"/>
              <w:autoSpaceDN w:val="0"/>
              <w:adjustRightInd w:val="0"/>
              <w:jc w:val="center"/>
              <w:rPr>
                <w:bCs/>
                <w:spacing w:val="-2"/>
              </w:rPr>
            </w:pPr>
            <w:r w:rsidRPr="002D04CD">
              <w:rPr>
                <w:bCs/>
                <w:spacing w:val="-2"/>
              </w:rPr>
              <w:t>№</w:t>
            </w:r>
          </w:p>
          <w:p w:rsidR="00D65C96" w:rsidRPr="002D04CD" w:rsidRDefault="00D65C96" w:rsidP="003949D9">
            <w:pPr>
              <w:autoSpaceDE w:val="0"/>
              <w:autoSpaceDN w:val="0"/>
              <w:adjustRightInd w:val="0"/>
              <w:jc w:val="center"/>
              <w:rPr>
                <w:bCs/>
                <w:spacing w:val="-2"/>
              </w:rPr>
            </w:pPr>
            <w:r w:rsidRPr="002D04CD">
              <w:rPr>
                <w:bCs/>
                <w:spacing w:val="-2"/>
              </w:rPr>
              <w:t>п/п</w:t>
            </w:r>
          </w:p>
        </w:tc>
        <w:tc>
          <w:tcPr>
            <w:tcW w:w="1378" w:type="dxa"/>
            <w:shd w:val="clear" w:color="auto" w:fill="auto"/>
            <w:vAlign w:val="center"/>
          </w:tcPr>
          <w:p w:rsidR="00D65C96" w:rsidRPr="002D04CD" w:rsidRDefault="00D65C96" w:rsidP="003949D9">
            <w:pPr>
              <w:autoSpaceDE w:val="0"/>
              <w:autoSpaceDN w:val="0"/>
              <w:adjustRightInd w:val="0"/>
              <w:jc w:val="center"/>
              <w:rPr>
                <w:bCs/>
                <w:spacing w:val="-2"/>
              </w:rPr>
            </w:pPr>
            <w:r w:rsidRPr="002D04CD">
              <w:rPr>
                <w:bCs/>
                <w:spacing w:val="-2"/>
              </w:rPr>
              <w:t>номер земельного участка на чертеже межевания территории</w:t>
            </w:r>
          </w:p>
        </w:tc>
        <w:tc>
          <w:tcPr>
            <w:tcW w:w="2217" w:type="dxa"/>
            <w:vAlign w:val="center"/>
          </w:tcPr>
          <w:p w:rsidR="00D65C96" w:rsidRPr="002D04CD" w:rsidRDefault="00D65C96" w:rsidP="003949D9">
            <w:pPr>
              <w:autoSpaceDE w:val="0"/>
              <w:autoSpaceDN w:val="0"/>
              <w:adjustRightInd w:val="0"/>
              <w:jc w:val="center"/>
              <w:rPr>
                <w:bCs/>
                <w:spacing w:val="-2"/>
              </w:rPr>
            </w:pPr>
            <w:r w:rsidRPr="002D04CD">
              <w:rPr>
                <w:bCs/>
                <w:spacing w:val="-2"/>
              </w:rPr>
              <w:t>Кадастровый номер исходного земельного участка</w:t>
            </w:r>
          </w:p>
        </w:tc>
        <w:tc>
          <w:tcPr>
            <w:tcW w:w="2602" w:type="dxa"/>
            <w:vAlign w:val="center"/>
          </w:tcPr>
          <w:p w:rsidR="00D65C96" w:rsidRPr="002D04CD" w:rsidRDefault="00D65C96" w:rsidP="003949D9">
            <w:pPr>
              <w:autoSpaceDE w:val="0"/>
              <w:autoSpaceDN w:val="0"/>
              <w:adjustRightInd w:val="0"/>
              <w:jc w:val="center"/>
              <w:rPr>
                <w:bCs/>
                <w:spacing w:val="-2"/>
              </w:rPr>
            </w:pPr>
            <w:r w:rsidRPr="002D04CD">
              <w:rPr>
                <w:bCs/>
                <w:spacing w:val="-2"/>
              </w:rPr>
              <w:t>Вид разрешенного использования исходного земельного участка</w:t>
            </w:r>
          </w:p>
        </w:tc>
        <w:tc>
          <w:tcPr>
            <w:tcW w:w="2949" w:type="dxa"/>
            <w:vAlign w:val="center"/>
          </w:tcPr>
          <w:p w:rsidR="00D65C96" w:rsidRPr="002D04CD" w:rsidRDefault="00D65C96" w:rsidP="003949D9">
            <w:pPr>
              <w:autoSpaceDE w:val="0"/>
              <w:autoSpaceDN w:val="0"/>
              <w:adjustRightInd w:val="0"/>
              <w:jc w:val="center"/>
              <w:rPr>
                <w:bCs/>
                <w:spacing w:val="-2"/>
              </w:rPr>
            </w:pPr>
            <w:r w:rsidRPr="002D04CD">
              <w:rPr>
                <w:bCs/>
                <w:spacing w:val="-2"/>
              </w:rPr>
              <w:t>Категория земель исходного земельного участка</w:t>
            </w:r>
          </w:p>
        </w:tc>
        <w:tc>
          <w:tcPr>
            <w:tcW w:w="2410" w:type="dxa"/>
            <w:vAlign w:val="center"/>
          </w:tcPr>
          <w:p w:rsidR="00D65C96" w:rsidRPr="002D04CD" w:rsidRDefault="00D65C96" w:rsidP="003949D9">
            <w:pPr>
              <w:autoSpaceDE w:val="0"/>
              <w:autoSpaceDN w:val="0"/>
              <w:adjustRightInd w:val="0"/>
              <w:jc w:val="center"/>
              <w:rPr>
                <w:bCs/>
                <w:spacing w:val="-2"/>
              </w:rPr>
            </w:pPr>
            <w:r w:rsidRPr="002D04CD">
              <w:rPr>
                <w:bCs/>
                <w:spacing w:val="-2"/>
              </w:rPr>
              <w:t>Адрес (местоположение) исходного земельного участка</w:t>
            </w:r>
          </w:p>
        </w:tc>
        <w:tc>
          <w:tcPr>
            <w:tcW w:w="1768" w:type="dxa"/>
            <w:vAlign w:val="center"/>
          </w:tcPr>
          <w:p w:rsidR="00D65C96" w:rsidRPr="002D04CD" w:rsidRDefault="00D65C96" w:rsidP="003949D9">
            <w:pPr>
              <w:autoSpaceDE w:val="0"/>
              <w:autoSpaceDN w:val="0"/>
              <w:adjustRightInd w:val="0"/>
              <w:jc w:val="center"/>
              <w:rPr>
                <w:bCs/>
                <w:spacing w:val="-2"/>
              </w:rPr>
            </w:pPr>
            <w:r w:rsidRPr="002D04CD">
              <w:rPr>
                <w:bCs/>
                <w:spacing w:val="-2"/>
              </w:rPr>
              <w:t>Площадь исходного земельного участка, кв.м</w:t>
            </w:r>
          </w:p>
        </w:tc>
        <w:tc>
          <w:tcPr>
            <w:tcW w:w="1559" w:type="dxa"/>
            <w:vAlign w:val="center"/>
          </w:tcPr>
          <w:p w:rsidR="00D65C96" w:rsidRPr="002D04CD" w:rsidRDefault="00D65C96" w:rsidP="003949D9">
            <w:pPr>
              <w:autoSpaceDE w:val="0"/>
              <w:autoSpaceDN w:val="0"/>
              <w:adjustRightInd w:val="0"/>
              <w:jc w:val="center"/>
              <w:rPr>
                <w:bCs/>
                <w:spacing w:val="-2"/>
              </w:rPr>
            </w:pPr>
            <w:r w:rsidRPr="002D04CD">
              <w:rPr>
                <w:bCs/>
                <w:spacing w:val="-2"/>
              </w:rPr>
              <w:t>Площадь образуемого земельного участка, кв.м</w:t>
            </w:r>
          </w:p>
        </w:tc>
      </w:tr>
      <w:tr w:rsidR="00D65C96" w:rsidRPr="002D04CD" w:rsidTr="003949D9">
        <w:tc>
          <w:tcPr>
            <w:tcW w:w="534" w:type="dxa"/>
            <w:shd w:val="clear" w:color="auto" w:fill="auto"/>
            <w:vAlign w:val="center"/>
          </w:tcPr>
          <w:p w:rsidR="00D65C96" w:rsidRPr="002D04CD" w:rsidRDefault="00D65C96" w:rsidP="003949D9">
            <w:pPr>
              <w:autoSpaceDE w:val="0"/>
              <w:autoSpaceDN w:val="0"/>
              <w:adjustRightInd w:val="0"/>
              <w:jc w:val="center"/>
              <w:rPr>
                <w:bCs/>
                <w:spacing w:val="-2"/>
              </w:rPr>
            </w:pPr>
            <w:r w:rsidRPr="002D04CD">
              <w:rPr>
                <w:bCs/>
                <w:spacing w:val="-2"/>
              </w:rPr>
              <w:t>1</w:t>
            </w:r>
          </w:p>
        </w:tc>
        <w:tc>
          <w:tcPr>
            <w:tcW w:w="1378" w:type="dxa"/>
            <w:shd w:val="clear" w:color="auto" w:fill="auto"/>
            <w:vAlign w:val="center"/>
          </w:tcPr>
          <w:p w:rsidR="00D65C96" w:rsidRPr="002D04CD" w:rsidRDefault="00D65C96" w:rsidP="003949D9">
            <w:pPr>
              <w:autoSpaceDE w:val="0"/>
              <w:autoSpaceDN w:val="0"/>
              <w:adjustRightInd w:val="0"/>
              <w:jc w:val="center"/>
              <w:rPr>
                <w:bCs/>
                <w:spacing w:val="-2"/>
              </w:rPr>
            </w:pPr>
            <w:r>
              <w:rPr>
                <w:bCs/>
                <w:spacing w:val="-2"/>
              </w:rPr>
              <w:t>:ЗУ</w:t>
            </w:r>
            <w:r w:rsidRPr="002D04CD">
              <w:rPr>
                <w:bCs/>
                <w:spacing w:val="-2"/>
              </w:rPr>
              <w:t>1</w:t>
            </w:r>
          </w:p>
        </w:tc>
        <w:tc>
          <w:tcPr>
            <w:tcW w:w="2217" w:type="dxa"/>
            <w:vAlign w:val="center"/>
          </w:tcPr>
          <w:p w:rsidR="00D65C96" w:rsidRPr="002D04CD" w:rsidRDefault="00D65C96" w:rsidP="003949D9">
            <w:pPr>
              <w:autoSpaceDE w:val="0"/>
              <w:autoSpaceDN w:val="0"/>
              <w:adjustRightInd w:val="0"/>
              <w:jc w:val="center"/>
            </w:pPr>
            <w:r w:rsidRPr="002D04CD">
              <w:t>59:32:</w:t>
            </w:r>
            <w:r>
              <w:t>0000000:7935, входящий в состав единого землепользования с кадастровым номером 59:32:0000000:95</w:t>
            </w:r>
          </w:p>
        </w:tc>
        <w:tc>
          <w:tcPr>
            <w:tcW w:w="2602" w:type="dxa"/>
            <w:vAlign w:val="center"/>
          </w:tcPr>
          <w:p w:rsidR="00D65C96" w:rsidRPr="002D04CD" w:rsidRDefault="00D65C96" w:rsidP="003949D9">
            <w:pPr>
              <w:autoSpaceDE w:val="0"/>
              <w:autoSpaceDN w:val="0"/>
              <w:adjustRightInd w:val="0"/>
              <w:jc w:val="center"/>
            </w:pPr>
            <w:r w:rsidRPr="00CD3E05">
              <w:t>Для научно-исследовательских целей</w:t>
            </w:r>
          </w:p>
        </w:tc>
        <w:tc>
          <w:tcPr>
            <w:tcW w:w="2949" w:type="dxa"/>
            <w:vAlign w:val="center"/>
          </w:tcPr>
          <w:p w:rsidR="00D65C96" w:rsidRPr="002D04CD" w:rsidRDefault="00D65C96" w:rsidP="003949D9">
            <w:pPr>
              <w:autoSpaceDE w:val="0"/>
              <w:autoSpaceDN w:val="0"/>
              <w:adjustRightInd w:val="0"/>
              <w:jc w:val="center"/>
            </w:pPr>
            <w:r>
              <w:t>Земли сельскохозяйственного назначения</w:t>
            </w:r>
          </w:p>
        </w:tc>
        <w:tc>
          <w:tcPr>
            <w:tcW w:w="2410" w:type="dxa"/>
            <w:vAlign w:val="center"/>
          </w:tcPr>
          <w:p w:rsidR="00D65C96" w:rsidRPr="002D04CD" w:rsidRDefault="00D65C96" w:rsidP="003949D9">
            <w:pPr>
              <w:autoSpaceDE w:val="0"/>
              <w:autoSpaceDN w:val="0"/>
              <w:adjustRightInd w:val="0"/>
              <w:jc w:val="center"/>
            </w:pPr>
            <w:r w:rsidRPr="002D04CD">
              <w:t>Пермский край, Пермский район</w:t>
            </w:r>
          </w:p>
        </w:tc>
        <w:tc>
          <w:tcPr>
            <w:tcW w:w="1768" w:type="dxa"/>
            <w:vAlign w:val="center"/>
          </w:tcPr>
          <w:p w:rsidR="00D65C96" w:rsidRPr="002D04CD" w:rsidRDefault="00D65C96" w:rsidP="003949D9">
            <w:pPr>
              <w:autoSpaceDE w:val="0"/>
              <w:autoSpaceDN w:val="0"/>
              <w:adjustRightInd w:val="0"/>
              <w:jc w:val="center"/>
            </w:pPr>
            <w:r>
              <w:t>486215,87</w:t>
            </w:r>
          </w:p>
        </w:tc>
        <w:tc>
          <w:tcPr>
            <w:tcW w:w="1559" w:type="dxa"/>
            <w:vAlign w:val="center"/>
          </w:tcPr>
          <w:p w:rsidR="00D65C96" w:rsidRPr="002D04CD" w:rsidRDefault="00D65C96" w:rsidP="003949D9">
            <w:pPr>
              <w:autoSpaceDE w:val="0"/>
              <w:autoSpaceDN w:val="0"/>
              <w:adjustRightInd w:val="0"/>
              <w:jc w:val="center"/>
            </w:pPr>
            <w:r>
              <w:t>45019</w:t>
            </w:r>
          </w:p>
        </w:tc>
      </w:tr>
    </w:tbl>
    <w:p w:rsidR="00D65C96" w:rsidRDefault="00D65C96" w:rsidP="00D65C96">
      <w:pPr>
        <w:pStyle w:val="1"/>
        <w:spacing w:before="120" w:after="120" w:line="360" w:lineRule="auto"/>
        <w:jc w:val="both"/>
        <w:rPr>
          <w:rFonts w:ascii="Times New Roman" w:eastAsia="Times New Roman" w:hAnsi="Times New Roman" w:cs="Times New Roman"/>
        </w:rPr>
      </w:pPr>
      <w:bookmarkStart w:id="33" w:name="_Toc51994433"/>
    </w:p>
    <w:p w:rsidR="00D65C96" w:rsidRDefault="00D65C96" w:rsidP="00D65C96">
      <w:pPr>
        <w:rPr>
          <w:sz w:val="28"/>
          <w:szCs w:val="28"/>
        </w:rPr>
        <w:sectPr w:rsidR="00D65C96" w:rsidSect="00757C6D">
          <w:pgSz w:w="16840" w:h="11900" w:orient="landscape"/>
          <w:pgMar w:top="1418" w:right="1134" w:bottom="851" w:left="1134" w:header="227" w:footer="227" w:gutter="0"/>
          <w:cols w:space="720"/>
          <w:noEndnote/>
          <w:docGrid w:linePitch="360"/>
        </w:sectPr>
      </w:pPr>
    </w:p>
    <w:p w:rsidR="00D65C96" w:rsidRDefault="00D65C96" w:rsidP="00D65C96">
      <w:pPr>
        <w:rPr>
          <w:sz w:val="28"/>
          <w:szCs w:val="28"/>
        </w:rPr>
      </w:pPr>
    </w:p>
    <w:p w:rsidR="00D65C96" w:rsidRPr="00757C6D" w:rsidRDefault="00D65C96" w:rsidP="00D65C96">
      <w:pPr>
        <w:pStyle w:val="1"/>
        <w:spacing w:before="120" w:after="120" w:line="360" w:lineRule="auto"/>
        <w:jc w:val="both"/>
        <w:rPr>
          <w:rFonts w:ascii="Times New Roman" w:eastAsia="Times New Roman" w:hAnsi="Times New Roman" w:cs="Times New Roman"/>
        </w:rPr>
      </w:pPr>
      <w:bookmarkStart w:id="34" w:name="_Toc52594838"/>
      <w:r w:rsidRPr="00757C6D">
        <w:rPr>
          <w:rFonts w:ascii="Times New Roman" w:eastAsia="Times New Roman" w:hAnsi="Times New Roman" w:cs="Times New Roman"/>
        </w:rPr>
        <w:t>Раздел V.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33"/>
      <w:bookmarkEnd w:id="34"/>
    </w:p>
    <w:p w:rsidR="00D65C96" w:rsidRDefault="00D65C96" w:rsidP="00D65C96">
      <w:pPr>
        <w:spacing w:line="360" w:lineRule="auto"/>
        <w:jc w:val="center"/>
        <w:rPr>
          <w:bCs/>
          <w:sz w:val="28"/>
          <w:szCs w:val="28"/>
        </w:rPr>
      </w:pPr>
      <w:r w:rsidRPr="00930181">
        <w:rPr>
          <w:bCs/>
          <w:sz w:val="28"/>
          <w:szCs w:val="28"/>
        </w:rPr>
        <w:t xml:space="preserve">Таблица </w:t>
      </w:r>
      <w:r>
        <w:rPr>
          <w:bCs/>
          <w:sz w:val="28"/>
          <w:szCs w:val="28"/>
        </w:rPr>
        <w:t>2</w:t>
      </w:r>
      <w:r w:rsidRPr="00930181">
        <w:rPr>
          <w:bCs/>
          <w:sz w:val="28"/>
          <w:szCs w:val="28"/>
        </w:rPr>
        <w:t>.</w:t>
      </w:r>
    </w:p>
    <w:p w:rsidR="00D65C96" w:rsidRDefault="00D65C96" w:rsidP="00D65C96">
      <w:pPr>
        <w:spacing w:line="360" w:lineRule="auto"/>
        <w:jc w:val="center"/>
        <w:rPr>
          <w:bCs/>
          <w:sz w:val="28"/>
          <w:szCs w:val="28"/>
        </w:rPr>
      </w:pPr>
      <w:r>
        <w:rPr>
          <w:bCs/>
          <w:sz w:val="28"/>
          <w:szCs w:val="28"/>
        </w:rPr>
        <w:t>Перечень земельных участков, подлежащих изъятию для муниципальных нужд.</w:t>
      </w:r>
    </w:p>
    <w:tbl>
      <w:tblPr>
        <w:tblW w:w="15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861"/>
        <w:gridCol w:w="2277"/>
        <w:gridCol w:w="3122"/>
        <w:gridCol w:w="3386"/>
        <w:gridCol w:w="2680"/>
        <w:gridCol w:w="1467"/>
      </w:tblGrid>
      <w:tr w:rsidR="00D65C96" w:rsidRPr="002D04CD" w:rsidTr="003949D9">
        <w:tc>
          <w:tcPr>
            <w:tcW w:w="567" w:type="dxa"/>
            <w:shd w:val="clear" w:color="auto" w:fill="auto"/>
            <w:vAlign w:val="center"/>
          </w:tcPr>
          <w:p w:rsidR="00D65C96" w:rsidRPr="002D04CD" w:rsidRDefault="00D65C96" w:rsidP="003949D9">
            <w:pPr>
              <w:autoSpaceDE w:val="0"/>
              <w:autoSpaceDN w:val="0"/>
              <w:adjustRightInd w:val="0"/>
              <w:jc w:val="center"/>
              <w:rPr>
                <w:bCs/>
                <w:spacing w:val="-2"/>
              </w:rPr>
            </w:pPr>
            <w:r w:rsidRPr="002D04CD">
              <w:rPr>
                <w:bCs/>
                <w:spacing w:val="-2"/>
              </w:rPr>
              <w:t>№</w:t>
            </w:r>
          </w:p>
          <w:p w:rsidR="00D65C96" w:rsidRPr="002D04CD" w:rsidRDefault="00D65C96" w:rsidP="003949D9">
            <w:pPr>
              <w:autoSpaceDE w:val="0"/>
              <w:autoSpaceDN w:val="0"/>
              <w:adjustRightInd w:val="0"/>
              <w:jc w:val="center"/>
              <w:rPr>
                <w:bCs/>
                <w:spacing w:val="-2"/>
              </w:rPr>
            </w:pPr>
            <w:r w:rsidRPr="002D04CD">
              <w:rPr>
                <w:bCs/>
                <w:spacing w:val="-2"/>
              </w:rPr>
              <w:t>п/п</w:t>
            </w:r>
          </w:p>
        </w:tc>
        <w:tc>
          <w:tcPr>
            <w:tcW w:w="1871" w:type="dxa"/>
            <w:shd w:val="clear" w:color="auto" w:fill="auto"/>
            <w:vAlign w:val="center"/>
          </w:tcPr>
          <w:p w:rsidR="00D65C96" w:rsidRPr="002D04CD" w:rsidRDefault="00D65C96" w:rsidP="003949D9">
            <w:pPr>
              <w:autoSpaceDE w:val="0"/>
              <w:autoSpaceDN w:val="0"/>
              <w:adjustRightInd w:val="0"/>
              <w:jc w:val="center"/>
              <w:rPr>
                <w:bCs/>
                <w:spacing w:val="-2"/>
              </w:rPr>
            </w:pPr>
            <w:r w:rsidRPr="002D04CD">
              <w:rPr>
                <w:bCs/>
                <w:spacing w:val="-2"/>
              </w:rPr>
              <w:t>номер земельного участка на чертеже межевания территории</w:t>
            </w:r>
          </w:p>
        </w:tc>
        <w:tc>
          <w:tcPr>
            <w:tcW w:w="2217" w:type="dxa"/>
            <w:vAlign w:val="center"/>
          </w:tcPr>
          <w:p w:rsidR="00D65C96" w:rsidRPr="002D04CD" w:rsidRDefault="00D65C96" w:rsidP="003949D9">
            <w:pPr>
              <w:autoSpaceDE w:val="0"/>
              <w:autoSpaceDN w:val="0"/>
              <w:adjustRightInd w:val="0"/>
              <w:jc w:val="center"/>
              <w:rPr>
                <w:bCs/>
                <w:spacing w:val="-2"/>
              </w:rPr>
            </w:pPr>
            <w:r w:rsidRPr="002D04CD">
              <w:rPr>
                <w:bCs/>
                <w:spacing w:val="-2"/>
              </w:rPr>
              <w:t>Кадастровый номер земельного участка</w:t>
            </w:r>
            <w:r>
              <w:rPr>
                <w:bCs/>
                <w:spacing w:val="-2"/>
              </w:rPr>
              <w:t>, подлежащего изъятию</w:t>
            </w:r>
          </w:p>
        </w:tc>
        <w:tc>
          <w:tcPr>
            <w:tcW w:w="3142" w:type="dxa"/>
            <w:vAlign w:val="center"/>
          </w:tcPr>
          <w:p w:rsidR="00D65C96" w:rsidRPr="002D04CD" w:rsidRDefault="00D65C96" w:rsidP="003949D9">
            <w:pPr>
              <w:autoSpaceDE w:val="0"/>
              <w:autoSpaceDN w:val="0"/>
              <w:adjustRightInd w:val="0"/>
              <w:jc w:val="center"/>
              <w:rPr>
                <w:bCs/>
                <w:spacing w:val="-2"/>
              </w:rPr>
            </w:pPr>
            <w:r w:rsidRPr="002D04CD">
              <w:rPr>
                <w:bCs/>
                <w:spacing w:val="-2"/>
              </w:rPr>
              <w:t>Вид разрешенного использования исходного земельного участка</w:t>
            </w:r>
          </w:p>
        </w:tc>
        <w:tc>
          <w:tcPr>
            <w:tcW w:w="3402" w:type="dxa"/>
            <w:vAlign w:val="center"/>
          </w:tcPr>
          <w:p w:rsidR="00D65C96" w:rsidRPr="002D04CD" w:rsidRDefault="00D65C96" w:rsidP="003949D9">
            <w:pPr>
              <w:autoSpaceDE w:val="0"/>
              <w:autoSpaceDN w:val="0"/>
              <w:adjustRightInd w:val="0"/>
              <w:jc w:val="center"/>
              <w:rPr>
                <w:bCs/>
                <w:spacing w:val="-2"/>
              </w:rPr>
            </w:pPr>
            <w:r w:rsidRPr="002D04CD">
              <w:rPr>
                <w:bCs/>
                <w:spacing w:val="-2"/>
              </w:rPr>
              <w:t>Категория земель исходного земельного участка</w:t>
            </w:r>
          </w:p>
        </w:tc>
        <w:tc>
          <w:tcPr>
            <w:tcW w:w="2693" w:type="dxa"/>
            <w:vAlign w:val="center"/>
          </w:tcPr>
          <w:p w:rsidR="00D65C96" w:rsidRPr="002D04CD" w:rsidRDefault="00D65C96" w:rsidP="003949D9">
            <w:pPr>
              <w:autoSpaceDE w:val="0"/>
              <w:autoSpaceDN w:val="0"/>
              <w:adjustRightInd w:val="0"/>
              <w:jc w:val="center"/>
              <w:rPr>
                <w:bCs/>
                <w:spacing w:val="-2"/>
              </w:rPr>
            </w:pPr>
            <w:r w:rsidRPr="002D04CD">
              <w:rPr>
                <w:bCs/>
                <w:spacing w:val="-2"/>
              </w:rPr>
              <w:t>Адрес (местоположение) исходного земельного участка</w:t>
            </w:r>
          </w:p>
        </w:tc>
        <w:tc>
          <w:tcPr>
            <w:tcW w:w="1467" w:type="dxa"/>
            <w:vAlign w:val="center"/>
          </w:tcPr>
          <w:p w:rsidR="00D65C96" w:rsidRPr="002D04CD" w:rsidRDefault="00D65C96" w:rsidP="003949D9">
            <w:pPr>
              <w:autoSpaceDE w:val="0"/>
              <w:autoSpaceDN w:val="0"/>
              <w:adjustRightInd w:val="0"/>
              <w:jc w:val="center"/>
              <w:rPr>
                <w:bCs/>
                <w:spacing w:val="-2"/>
              </w:rPr>
            </w:pPr>
            <w:r w:rsidRPr="002D04CD">
              <w:rPr>
                <w:bCs/>
                <w:spacing w:val="-2"/>
              </w:rPr>
              <w:t>Площадь</w:t>
            </w:r>
            <w:r>
              <w:rPr>
                <w:bCs/>
                <w:spacing w:val="-2"/>
              </w:rPr>
              <w:t>, подлежащая изъятию</w:t>
            </w:r>
            <w:r w:rsidRPr="002D04CD">
              <w:rPr>
                <w:bCs/>
                <w:spacing w:val="-2"/>
              </w:rPr>
              <w:t>, кв.м</w:t>
            </w:r>
          </w:p>
        </w:tc>
      </w:tr>
      <w:tr w:rsidR="00D65C96" w:rsidRPr="002D04CD" w:rsidTr="003949D9">
        <w:tc>
          <w:tcPr>
            <w:tcW w:w="567" w:type="dxa"/>
            <w:shd w:val="clear" w:color="auto" w:fill="auto"/>
            <w:vAlign w:val="center"/>
          </w:tcPr>
          <w:p w:rsidR="00D65C96" w:rsidRPr="002D04CD" w:rsidRDefault="00D65C96" w:rsidP="003949D9">
            <w:pPr>
              <w:autoSpaceDE w:val="0"/>
              <w:autoSpaceDN w:val="0"/>
              <w:adjustRightInd w:val="0"/>
              <w:jc w:val="center"/>
              <w:rPr>
                <w:bCs/>
                <w:spacing w:val="-2"/>
              </w:rPr>
            </w:pPr>
            <w:r>
              <w:rPr>
                <w:bCs/>
                <w:spacing w:val="-2"/>
              </w:rPr>
              <w:t>1</w:t>
            </w:r>
          </w:p>
        </w:tc>
        <w:tc>
          <w:tcPr>
            <w:tcW w:w="1871" w:type="dxa"/>
            <w:shd w:val="clear" w:color="auto" w:fill="auto"/>
            <w:vAlign w:val="center"/>
          </w:tcPr>
          <w:p w:rsidR="00D65C96" w:rsidRPr="002D04CD" w:rsidRDefault="00D65C96" w:rsidP="003949D9">
            <w:pPr>
              <w:autoSpaceDE w:val="0"/>
              <w:autoSpaceDN w:val="0"/>
              <w:adjustRightInd w:val="0"/>
              <w:jc w:val="center"/>
              <w:rPr>
                <w:bCs/>
                <w:color w:val="FF0000"/>
                <w:spacing w:val="-2"/>
              </w:rPr>
            </w:pPr>
            <w:r>
              <w:rPr>
                <w:bCs/>
                <w:spacing w:val="-2"/>
              </w:rPr>
              <w:t>:ЗУ1</w:t>
            </w:r>
          </w:p>
        </w:tc>
        <w:tc>
          <w:tcPr>
            <w:tcW w:w="2217" w:type="dxa"/>
            <w:vAlign w:val="center"/>
          </w:tcPr>
          <w:p w:rsidR="00D65C96" w:rsidRPr="002D04CD" w:rsidRDefault="00D65C96" w:rsidP="003949D9">
            <w:pPr>
              <w:autoSpaceDE w:val="0"/>
              <w:autoSpaceDN w:val="0"/>
              <w:adjustRightInd w:val="0"/>
              <w:jc w:val="center"/>
            </w:pPr>
            <w:r w:rsidRPr="002D04CD">
              <w:t>59:32:</w:t>
            </w:r>
            <w:r>
              <w:t>0000000:7935, входящий в состав единого землепользования с кадастровым номером 59:32:0000000:95</w:t>
            </w:r>
          </w:p>
        </w:tc>
        <w:tc>
          <w:tcPr>
            <w:tcW w:w="3142" w:type="dxa"/>
            <w:vAlign w:val="center"/>
          </w:tcPr>
          <w:p w:rsidR="00D65C96" w:rsidRPr="002D04CD" w:rsidRDefault="00D65C96" w:rsidP="003949D9">
            <w:pPr>
              <w:autoSpaceDE w:val="0"/>
              <w:autoSpaceDN w:val="0"/>
              <w:adjustRightInd w:val="0"/>
              <w:jc w:val="center"/>
            </w:pPr>
            <w:r w:rsidRPr="00CD3E05">
              <w:t>Для научно-исследовательских целей</w:t>
            </w:r>
          </w:p>
        </w:tc>
        <w:tc>
          <w:tcPr>
            <w:tcW w:w="3402" w:type="dxa"/>
            <w:vAlign w:val="center"/>
          </w:tcPr>
          <w:p w:rsidR="00D65C96" w:rsidRPr="002D04CD" w:rsidRDefault="00D65C96" w:rsidP="003949D9">
            <w:pPr>
              <w:autoSpaceDE w:val="0"/>
              <w:autoSpaceDN w:val="0"/>
              <w:adjustRightInd w:val="0"/>
              <w:jc w:val="center"/>
            </w:pPr>
            <w:r>
              <w:t>Земли сельскохозяйственного назначения</w:t>
            </w:r>
          </w:p>
        </w:tc>
        <w:tc>
          <w:tcPr>
            <w:tcW w:w="2693" w:type="dxa"/>
            <w:vAlign w:val="center"/>
          </w:tcPr>
          <w:p w:rsidR="00D65C96" w:rsidRPr="002D04CD" w:rsidRDefault="00D65C96" w:rsidP="003949D9">
            <w:pPr>
              <w:autoSpaceDE w:val="0"/>
              <w:autoSpaceDN w:val="0"/>
              <w:adjustRightInd w:val="0"/>
              <w:jc w:val="center"/>
            </w:pPr>
            <w:r w:rsidRPr="002D04CD">
              <w:t>Пермский край, Пермский район</w:t>
            </w:r>
          </w:p>
        </w:tc>
        <w:tc>
          <w:tcPr>
            <w:tcW w:w="1467" w:type="dxa"/>
            <w:vAlign w:val="center"/>
          </w:tcPr>
          <w:p w:rsidR="00D65C96" w:rsidRPr="002D04CD" w:rsidRDefault="00D65C96" w:rsidP="003949D9">
            <w:pPr>
              <w:autoSpaceDE w:val="0"/>
              <w:autoSpaceDN w:val="0"/>
              <w:adjustRightInd w:val="0"/>
              <w:jc w:val="center"/>
            </w:pPr>
            <w:r>
              <w:t>45019</w:t>
            </w:r>
          </w:p>
        </w:tc>
      </w:tr>
    </w:tbl>
    <w:p w:rsidR="00D65C96" w:rsidRDefault="00D65C96" w:rsidP="00D65C96">
      <w:pPr>
        <w:spacing w:line="360" w:lineRule="auto"/>
        <w:ind w:firstLine="709"/>
        <w:jc w:val="both"/>
        <w:rPr>
          <w:bCs/>
          <w:sz w:val="28"/>
          <w:szCs w:val="28"/>
        </w:rPr>
      </w:pPr>
    </w:p>
    <w:p w:rsidR="00D65C96" w:rsidRDefault="00D65C96" w:rsidP="00D65C96">
      <w:pPr>
        <w:spacing w:line="360" w:lineRule="auto"/>
        <w:ind w:firstLine="709"/>
        <w:jc w:val="both"/>
        <w:rPr>
          <w:bCs/>
          <w:sz w:val="28"/>
          <w:szCs w:val="28"/>
        </w:rPr>
      </w:pPr>
      <w:r>
        <w:rPr>
          <w:bCs/>
          <w:sz w:val="28"/>
          <w:szCs w:val="28"/>
        </w:rPr>
        <w:t>Проектом не предусмотрено образование земельных участков, которые будут относиться к территориям общего пользования.</w:t>
      </w:r>
    </w:p>
    <w:p w:rsidR="00D65C96" w:rsidRDefault="00D65C96" w:rsidP="00D65C96">
      <w:pPr>
        <w:rPr>
          <w:b/>
          <w:i/>
          <w:u w:val="single"/>
        </w:rPr>
        <w:sectPr w:rsidR="00D65C96" w:rsidSect="00757C6D">
          <w:pgSz w:w="16840" w:h="11900" w:orient="landscape"/>
          <w:pgMar w:top="1418" w:right="1134" w:bottom="851" w:left="1134" w:header="227" w:footer="227" w:gutter="0"/>
          <w:cols w:space="720"/>
          <w:noEndnote/>
          <w:docGrid w:linePitch="360"/>
        </w:sectPr>
      </w:pPr>
      <w:bookmarkStart w:id="35" w:name="_Toc51994434"/>
    </w:p>
    <w:p w:rsidR="00D65C96" w:rsidRPr="00757C6D" w:rsidRDefault="00D65C96" w:rsidP="00D65C96">
      <w:pPr>
        <w:pStyle w:val="1"/>
        <w:spacing w:before="120" w:after="120" w:line="360" w:lineRule="auto"/>
        <w:jc w:val="both"/>
        <w:rPr>
          <w:rFonts w:ascii="Times New Roman" w:eastAsia="Times New Roman" w:hAnsi="Times New Roman" w:cs="Times New Roman"/>
        </w:rPr>
      </w:pPr>
      <w:bookmarkStart w:id="36" w:name="_Toc52594839"/>
      <w:r w:rsidRPr="00757C6D">
        <w:rPr>
          <w:rFonts w:ascii="Times New Roman" w:eastAsia="Times New Roman" w:hAnsi="Times New Roman" w:cs="Times New Roman"/>
        </w:rPr>
        <w:lastRenderedPageBreak/>
        <w:t xml:space="preserve">Раздел </w:t>
      </w:r>
      <w:r w:rsidRPr="00757C6D">
        <w:rPr>
          <w:rFonts w:ascii="Times New Roman" w:eastAsia="Times New Roman" w:hAnsi="Times New Roman" w:cs="Times New Roman"/>
          <w:lang w:val="en-US"/>
        </w:rPr>
        <w:t>VI</w:t>
      </w:r>
      <w:r w:rsidRPr="00757C6D">
        <w:rPr>
          <w:rFonts w:ascii="Times New Roman" w:eastAsia="Times New Roman" w:hAnsi="Times New Roman" w:cs="Times New Roman"/>
        </w:rPr>
        <w:t>. Вид разрешенного использования образуемых земельных участков.</w:t>
      </w:r>
      <w:bookmarkEnd w:id="35"/>
      <w:bookmarkEnd w:id="36"/>
    </w:p>
    <w:p w:rsidR="00D65C96" w:rsidRDefault="00D65C96" w:rsidP="00D65C96">
      <w:pPr>
        <w:spacing w:line="360" w:lineRule="auto"/>
        <w:ind w:firstLine="709"/>
        <w:jc w:val="both"/>
        <w:rPr>
          <w:bCs/>
          <w:sz w:val="28"/>
          <w:szCs w:val="28"/>
        </w:rPr>
      </w:pPr>
      <w:r>
        <w:rPr>
          <w:bCs/>
          <w:sz w:val="28"/>
          <w:szCs w:val="28"/>
        </w:rPr>
        <w:t xml:space="preserve">В соответствии с проектом планировки территории для образуемого земельного участка предусмотрен вид разрешенного использования  «Ритуальная деятельность» (код 12.1), который относится к основным видам разрешенного использования территориальной зоны «Зона кладбищ» (С-1) </w:t>
      </w:r>
      <w:r w:rsidRPr="009919E0">
        <w:rPr>
          <w:sz w:val="28"/>
          <w:szCs w:val="28"/>
        </w:rPr>
        <w:t>правил землепользования и застройки муниципального образования «Лобановское сельское поселение» Пермского муниципального района Пермского края, утвержденны</w:t>
      </w:r>
      <w:r>
        <w:rPr>
          <w:sz w:val="28"/>
          <w:szCs w:val="28"/>
        </w:rPr>
        <w:t>х</w:t>
      </w:r>
      <w:r w:rsidRPr="009919E0">
        <w:rPr>
          <w:sz w:val="28"/>
          <w:szCs w:val="28"/>
        </w:rPr>
        <w:t xml:space="preserve"> решением Земского Собрания Пермского муниципального района от 27.09.2018 № 337 (в редакции от 28.05.2020 № 55)</w:t>
      </w:r>
      <w:r>
        <w:rPr>
          <w:bCs/>
          <w:sz w:val="28"/>
          <w:szCs w:val="28"/>
        </w:rPr>
        <w:t>.</w:t>
      </w:r>
    </w:p>
    <w:p w:rsidR="00D65C96" w:rsidRPr="0029279B" w:rsidRDefault="00D65C96" w:rsidP="00D65C96">
      <w:pPr>
        <w:pStyle w:val="1"/>
        <w:spacing w:before="120" w:after="120" w:line="360" w:lineRule="auto"/>
        <w:jc w:val="both"/>
        <w:rPr>
          <w:rFonts w:ascii="Times New Roman" w:eastAsia="Times New Roman" w:hAnsi="Times New Roman" w:cs="Times New Roman"/>
        </w:rPr>
      </w:pPr>
      <w:bookmarkStart w:id="37" w:name="_Toc51994435"/>
      <w:bookmarkStart w:id="38" w:name="_Toc52594840"/>
      <w:r w:rsidRPr="0029279B">
        <w:rPr>
          <w:rFonts w:ascii="Times New Roman" w:eastAsia="Times New Roman" w:hAnsi="Times New Roman" w:cs="Times New Roman"/>
        </w:rPr>
        <w:t xml:space="preserve">Раздел </w:t>
      </w:r>
      <w:r w:rsidRPr="0029279B">
        <w:rPr>
          <w:rFonts w:ascii="Times New Roman" w:eastAsia="Times New Roman" w:hAnsi="Times New Roman" w:cs="Times New Roman"/>
          <w:lang w:val="en-US"/>
        </w:rPr>
        <w:t>VII</w:t>
      </w:r>
      <w:r w:rsidRPr="0029279B">
        <w:rPr>
          <w:rFonts w:ascii="Times New Roman" w:eastAsia="Times New Roman" w:hAnsi="Times New Roman" w:cs="Times New Roman"/>
        </w:rPr>
        <w:t>.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7"/>
      <w:bookmarkEnd w:id="38"/>
    </w:p>
    <w:p w:rsidR="00D65C96" w:rsidRDefault="00D65C96" w:rsidP="00D65C96">
      <w:pPr>
        <w:spacing w:line="360" w:lineRule="auto"/>
        <w:ind w:firstLine="709"/>
        <w:jc w:val="both"/>
        <w:rPr>
          <w:bCs/>
          <w:sz w:val="28"/>
          <w:szCs w:val="28"/>
        </w:rPr>
      </w:pPr>
      <w:r>
        <w:rPr>
          <w:bCs/>
          <w:sz w:val="28"/>
          <w:szCs w:val="28"/>
        </w:rPr>
        <w:t>Данным проектом не предусмотрено образование лесных участков.</w:t>
      </w:r>
    </w:p>
    <w:p w:rsidR="00D65C96" w:rsidRPr="0029279B" w:rsidRDefault="00D65C96" w:rsidP="00D65C96">
      <w:pPr>
        <w:pStyle w:val="1"/>
        <w:spacing w:before="120" w:after="120" w:line="360" w:lineRule="auto"/>
        <w:jc w:val="both"/>
        <w:rPr>
          <w:rFonts w:ascii="Times New Roman" w:eastAsia="Times New Roman" w:hAnsi="Times New Roman" w:cs="Times New Roman"/>
        </w:rPr>
      </w:pPr>
      <w:bookmarkStart w:id="39" w:name="_Toc51994436"/>
      <w:bookmarkStart w:id="40" w:name="_Toc52594841"/>
      <w:r w:rsidRPr="0029279B">
        <w:rPr>
          <w:rFonts w:ascii="Times New Roman" w:eastAsia="Times New Roman" w:hAnsi="Times New Roman" w:cs="Times New Roman"/>
        </w:rPr>
        <w:t xml:space="preserve">Раздел </w:t>
      </w:r>
      <w:r w:rsidRPr="0029279B">
        <w:rPr>
          <w:rFonts w:ascii="Times New Roman" w:eastAsia="Times New Roman" w:hAnsi="Times New Roman" w:cs="Times New Roman"/>
          <w:lang w:val="en-US"/>
        </w:rPr>
        <w:t>VIII</w:t>
      </w:r>
      <w:r w:rsidRPr="0029279B">
        <w:rPr>
          <w:rFonts w:ascii="Times New Roman" w:eastAsia="Times New Roman" w:hAnsi="Times New Roman" w:cs="Times New Roman"/>
        </w:rPr>
        <w:t>. Сведения о границах территории, в отношении которой утвержден проект межевания.</w:t>
      </w:r>
      <w:bookmarkEnd w:id="39"/>
      <w:bookmarkEnd w:id="40"/>
    </w:p>
    <w:p w:rsidR="00D65C96" w:rsidRDefault="00D65C96" w:rsidP="00D65C96">
      <w:pPr>
        <w:spacing w:line="360" w:lineRule="auto"/>
        <w:ind w:firstLine="709"/>
        <w:jc w:val="both"/>
        <w:rPr>
          <w:bCs/>
          <w:sz w:val="28"/>
          <w:szCs w:val="28"/>
        </w:rPr>
      </w:pPr>
      <w:r>
        <w:rPr>
          <w:bCs/>
          <w:sz w:val="28"/>
          <w:szCs w:val="28"/>
        </w:rPr>
        <w:t>В границах территории проектирования не расположена территория, на которую ранее была утверждена документация по планировке территории.</w:t>
      </w:r>
    </w:p>
    <w:p w:rsidR="00D65C96" w:rsidRDefault="00D65C96" w:rsidP="00D65C96">
      <w:pPr>
        <w:pStyle w:val="1"/>
        <w:spacing w:before="120" w:after="120" w:line="360" w:lineRule="auto"/>
        <w:jc w:val="both"/>
        <w:rPr>
          <w:rFonts w:ascii="Times New Roman" w:eastAsia="Times New Roman" w:hAnsi="Times New Roman" w:cs="Times New Roman"/>
        </w:rPr>
      </w:pPr>
      <w:bookmarkStart w:id="41" w:name="_Toc51994437"/>
      <w:bookmarkStart w:id="42" w:name="_Toc52594842"/>
      <w:r w:rsidRPr="0029279B">
        <w:rPr>
          <w:rFonts w:ascii="Times New Roman" w:eastAsia="Times New Roman" w:hAnsi="Times New Roman" w:cs="Times New Roman"/>
        </w:rPr>
        <w:t xml:space="preserve">Раздел </w:t>
      </w:r>
      <w:r w:rsidRPr="0029279B">
        <w:rPr>
          <w:rFonts w:ascii="Times New Roman" w:eastAsia="Times New Roman" w:hAnsi="Times New Roman" w:cs="Times New Roman"/>
          <w:lang w:val="en-US"/>
        </w:rPr>
        <w:t>IX</w:t>
      </w:r>
      <w:r w:rsidRPr="0029279B">
        <w:rPr>
          <w:rFonts w:ascii="Times New Roman" w:eastAsia="Times New Roman" w:hAnsi="Times New Roman" w:cs="Times New Roman"/>
        </w:rPr>
        <w:t>. Ведомость координат характерных точек границ образуемых земельных участков.</w:t>
      </w:r>
      <w:bookmarkEnd w:id="41"/>
      <w:bookmarkEnd w:id="42"/>
    </w:p>
    <w:p w:rsidR="00D65C96" w:rsidRDefault="00D65C96" w:rsidP="00D65C96"/>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700"/>
      </w:tblGrid>
      <w:tr w:rsidR="00D65C96" w:rsidRPr="00EB36BF" w:rsidTr="003949D9">
        <w:trPr>
          <w:trHeight w:val="375"/>
          <w:jc w:val="center"/>
        </w:trPr>
        <w:tc>
          <w:tcPr>
            <w:tcW w:w="2700" w:type="dxa"/>
            <w:vMerge w:val="restart"/>
            <w:shd w:val="clear" w:color="auto" w:fill="auto"/>
            <w:vAlign w:val="center"/>
            <w:hideMark/>
          </w:tcPr>
          <w:p w:rsidR="00D65C96" w:rsidRPr="00EB36BF" w:rsidRDefault="00D65C96" w:rsidP="003949D9">
            <w:pPr>
              <w:jc w:val="center"/>
              <w:rPr>
                <w:b/>
                <w:bCs/>
                <w:sz w:val="28"/>
                <w:szCs w:val="28"/>
              </w:rPr>
            </w:pPr>
            <w:r w:rsidRPr="00EB36BF">
              <w:rPr>
                <w:b/>
                <w:bCs/>
                <w:sz w:val="28"/>
                <w:szCs w:val="28"/>
              </w:rPr>
              <w:t>№ поворотной точки</w:t>
            </w:r>
          </w:p>
        </w:tc>
        <w:tc>
          <w:tcPr>
            <w:tcW w:w="5400" w:type="dxa"/>
            <w:gridSpan w:val="2"/>
            <w:shd w:val="clear" w:color="auto" w:fill="auto"/>
            <w:noWrap/>
            <w:vAlign w:val="center"/>
            <w:hideMark/>
          </w:tcPr>
          <w:p w:rsidR="00D65C96" w:rsidRPr="00EB36BF" w:rsidRDefault="00D65C96" w:rsidP="003949D9">
            <w:pPr>
              <w:jc w:val="center"/>
              <w:rPr>
                <w:sz w:val="28"/>
                <w:szCs w:val="28"/>
              </w:rPr>
            </w:pPr>
            <w:r w:rsidRPr="00EB36BF">
              <w:rPr>
                <w:sz w:val="28"/>
                <w:szCs w:val="28"/>
              </w:rPr>
              <w:t>Координаты</w:t>
            </w:r>
          </w:p>
        </w:tc>
      </w:tr>
      <w:tr w:rsidR="00D65C96" w:rsidRPr="00EB36BF" w:rsidTr="003949D9">
        <w:trPr>
          <w:trHeight w:val="375"/>
          <w:jc w:val="center"/>
        </w:trPr>
        <w:tc>
          <w:tcPr>
            <w:tcW w:w="2700" w:type="dxa"/>
            <w:vMerge/>
            <w:vAlign w:val="center"/>
            <w:hideMark/>
          </w:tcPr>
          <w:p w:rsidR="00D65C96" w:rsidRPr="00EB36BF" w:rsidRDefault="00D65C96" w:rsidP="003949D9">
            <w:pPr>
              <w:rPr>
                <w:b/>
                <w:bCs/>
                <w:sz w:val="28"/>
                <w:szCs w:val="28"/>
              </w:rPr>
            </w:pPr>
          </w:p>
        </w:tc>
        <w:tc>
          <w:tcPr>
            <w:tcW w:w="2700" w:type="dxa"/>
            <w:shd w:val="clear" w:color="auto" w:fill="auto"/>
            <w:vAlign w:val="center"/>
            <w:hideMark/>
          </w:tcPr>
          <w:p w:rsidR="00D65C96" w:rsidRPr="00EB36BF" w:rsidRDefault="00D65C96" w:rsidP="003949D9">
            <w:pPr>
              <w:jc w:val="center"/>
              <w:rPr>
                <w:b/>
                <w:bCs/>
                <w:sz w:val="28"/>
                <w:szCs w:val="28"/>
              </w:rPr>
            </w:pPr>
            <w:r w:rsidRPr="00EB36BF">
              <w:rPr>
                <w:b/>
                <w:bCs/>
                <w:sz w:val="28"/>
                <w:szCs w:val="28"/>
              </w:rPr>
              <w:t>Y</w:t>
            </w:r>
          </w:p>
        </w:tc>
        <w:tc>
          <w:tcPr>
            <w:tcW w:w="2700" w:type="dxa"/>
            <w:shd w:val="clear" w:color="auto" w:fill="auto"/>
            <w:vAlign w:val="center"/>
            <w:hideMark/>
          </w:tcPr>
          <w:p w:rsidR="00D65C96" w:rsidRPr="00EB36BF" w:rsidRDefault="00D65C96" w:rsidP="003949D9">
            <w:pPr>
              <w:jc w:val="center"/>
              <w:rPr>
                <w:b/>
                <w:bCs/>
                <w:sz w:val="28"/>
                <w:szCs w:val="28"/>
              </w:rPr>
            </w:pPr>
            <w:r w:rsidRPr="00EB36BF">
              <w:rPr>
                <w:b/>
                <w:bCs/>
                <w:sz w:val="28"/>
                <w:szCs w:val="28"/>
              </w:rPr>
              <w:t>X</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2235122,66</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500755,86</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lastRenderedPageBreak/>
              <w:t>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2235165,89</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500720,21</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2235191,80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500702,14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2235238,60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500734,75</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2235294,02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500725,57</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6</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2235306,02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500717,18</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7</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2235389,57</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500744,45</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8</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2235391,74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500734,71</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9</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2235395,44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500718,10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2235398,06</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500706,34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11</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2235171,00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500555,00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2235158,00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500533,00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13</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2235155,00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500505,00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2235159,00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500470,00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2235196,00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500377,00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16</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2235117,00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500295,00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17</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2235119,72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500200,91</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18</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2235054,50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500196,48</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19</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2235052,15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500286,86</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2235050,68</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500294,45</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21</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2235070,05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500304,54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2235084,42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500318,56</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23</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2235097,94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500331,74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2235115,39</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500349,55</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2235124,80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500363,00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26</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2235123,20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500382,68</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27</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2235110,43</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500407,76</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28</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2235108,16</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500412,22</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29</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2235088,88</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500460,77</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2235079,07</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500484,44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31</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2235076,93</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500489,59</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2235081,74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500542,73</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33</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2235086,74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500550,61</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2235112,45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500591,25</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2235125,60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500599,37</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36</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2235141,13</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500675,96</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37</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2235135,59</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500678,20</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38</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2235115,27</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500682,64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lastRenderedPageBreak/>
              <w:t>39</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2235216,84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500702,04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40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2235289,84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500700,34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41</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2235288,02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500649,95</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42</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2235199,96</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500588,05</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43</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2235186,19</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500578,14</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44</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2235164,10</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500564,15</w:t>
            </w:r>
          </w:p>
        </w:tc>
      </w:tr>
      <w:tr w:rsidR="00D65C96" w:rsidRPr="00EB36BF" w:rsidTr="003949D9">
        <w:trPr>
          <w:trHeight w:val="375"/>
          <w:jc w:val="center"/>
        </w:trPr>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45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2235185,55</w:t>
            </w:r>
          </w:p>
        </w:tc>
        <w:tc>
          <w:tcPr>
            <w:tcW w:w="2700" w:type="dxa"/>
            <w:shd w:val="clear" w:color="auto" w:fill="auto"/>
            <w:noWrap/>
            <w:vAlign w:val="center"/>
            <w:hideMark/>
          </w:tcPr>
          <w:p w:rsidR="00D65C96" w:rsidRPr="00EB36BF" w:rsidRDefault="00D65C96" w:rsidP="003949D9">
            <w:pPr>
              <w:jc w:val="center"/>
              <w:rPr>
                <w:sz w:val="28"/>
                <w:szCs w:val="28"/>
              </w:rPr>
            </w:pPr>
            <w:r w:rsidRPr="00EB36BF">
              <w:rPr>
                <w:sz w:val="28"/>
                <w:szCs w:val="28"/>
              </w:rPr>
              <w:t>500670,52</w:t>
            </w:r>
          </w:p>
        </w:tc>
      </w:tr>
      <w:bookmarkEnd w:id="29"/>
      <w:bookmarkEnd w:id="30"/>
    </w:tbl>
    <w:p w:rsidR="00D65C96" w:rsidRPr="00EB36BF" w:rsidRDefault="00D65C96" w:rsidP="00D65C96">
      <w:pPr>
        <w:spacing w:line="360" w:lineRule="auto"/>
        <w:ind w:firstLine="709"/>
        <w:jc w:val="both"/>
      </w:pPr>
    </w:p>
    <w:p w:rsidR="00D65C96" w:rsidRDefault="00D65C96" w:rsidP="00EC0CA1">
      <w:pPr>
        <w:jc w:val="center"/>
        <w:rPr>
          <w:b/>
        </w:rPr>
      </w:pPr>
    </w:p>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Pr="00D65C96" w:rsidRDefault="00D65C96" w:rsidP="00D65C96"/>
    <w:p w:rsidR="00D65C96" w:rsidRDefault="00D65C96" w:rsidP="00D65C96"/>
    <w:p w:rsidR="00D65C96" w:rsidRDefault="00D65C96" w:rsidP="00D65C96">
      <w:pPr>
        <w:jc w:val="center"/>
      </w:pPr>
    </w:p>
    <w:p w:rsidR="00D65C96" w:rsidRDefault="00D65C96" w:rsidP="00D65C96">
      <w:pPr>
        <w:jc w:val="center"/>
      </w:pPr>
    </w:p>
    <w:p w:rsidR="00D65C96" w:rsidRDefault="00D65C96" w:rsidP="00D65C96">
      <w:pPr>
        <w:jc w:val="center"/>
      </w:pPr>
    </w:p>
    <w:p w:rsidR="00D65C96" w:rsidRDefault="00D65C96" w:rsidP="00D65C96">
      <w:pPr>
        <w:jc w:val="center"/>
      </w:pPr>
    </w:p>
    <w:p w:rsidR="00D65C96" w:rsidRDefault="00D65C96" w:rsidP="00D65C96">
      <w:pPr>
        <w:jc w:val="center"/>
      </w:pPr>
    </w:p>
    <w:p w:rsidR="00D65C96" w:rsidRDefault="00D65C96" w:rsidP="00D65C96">
      <w:pPr>
        <w:jc w:val="center"/>
      </w:pPr>
      <w:r>
        <w:rPr>
          <w:noProof/>
        </w:rPr>
        <w:lastRenderedPageBreak/>
        <w:drawing>
          <wp:inline distT="0" distB="0" distL="0" distR="0" wp14:anchorId="5DCEA6A7" wp14:editId="0E3DBB76">
            <wp:extent cx="5940425" cy="8567420"/>
            <wp:effectExtent l="0" t="0" r="317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8567420"/>
                    </a:xfrm>
                    <a:prstGeom prst="rect">
                      <a:avLst/>
                    </a:prstGeom>
                  </pic:spPr>
                </pic:pic>
              </a:graphicData>
            </a:graphic>
          </wp:inline>
        </w:drawing>
      </w:r>
    </w:p>
    <w:p w:rsidR="00D65C96" w:rsidRDefault="00D65C96" w:rsidP="00D65C96">
      <w:pPr>
        <w:jc w:val="center"/>
      </w:pPr>
    </w:p>
    <w:p w:rsidR="00D65C96" w:rsidRDefault="00D65C96" w:rsidP="00D65C96">
      <w:pPr>
        <w:jc w:val="center"/>
      </w:pPr>
    </w:p>
    <w:p w:rsidR="00D65C96" w:rsidRDefault="00D65C96" w:rsidP="00D65C96">
      <w:pPr>
        <w:jc w:val="center"/>
      </w:pPr>
    </w:p>
    <w:p w:rsidR="00D65C96" w:rsidRPr="00D65C96" w:rsidRDefault="00D65C96" w:rsidP="00D65C96">
      <w:pPr>
        <w:jc w:val="center"/>
      </w:pPr>
      <w:r>
        <w:rPr>
          <w:noProof/>
        </w:rPr>
        <w:lastRenderedPageBreak/>
        <w:drawing>
          <wp:inline distT="0" distB="0" distL="0" distR="0" wp14:anchorId="2067AA1A" wp14:editId="7D2B9C87">
            <wp:extent cx="5940425" cy="84416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8441690"/>
                    </a:xfrm>
                    <a:prstGeom prst="rect">
                      <a:avLst/>
                    </a:prstGeom>
                  </pic:spPr>
                </pic:pic>
              </a:graphicData>
            </a:graphic>
          </wp:inline>
        </w:drawing>
      </w:r>
    </w:p>
    <w:sectPr w:rsidR="00D65C96" w:rsidRPr="00D65C96" w:rsidSect="007E15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AA2" w:rsidRDefault="00B35AA2">
      <w:r>
        <w:separator/>
      </w:r>
    </w:p>
  </w:endnote>
  <w:endnote w:type="continuationSeparator" w:id="0">
    <w:p w:rsidR="00B35AA2" w:rsidRDefault="00B35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5AF" w:rsidRDefault="00B35AA2">
    <w:pPr>
      <w:spacing w:line="1" w:lineRule="exact"/>
    </w:pPr>
    <w:r>
      <w:rPr>
        <w:noProof/>
        <w:lang w:bidi="ru-RU"/>
      </w:rPr>
      <w:pict>
        <v:shapetype id="_x0000_t202" coordsize="21600,21600" o:spt="202" path="m,l,21600r21600,l21600,xe">
          <v:stroke joinstyle="miter"/>
          <v:path gradientshapeok="t" o:connecttype="rect"/>
        </v:shapetype>
        <v:shape id="Shape 3" o:spid="_x0000_s2049" type="#_x0000_t202" style="position:absolute;margin-left:551.5pt;margin-top:803.15pt;width:5.3pt;height:7.9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" filled="f" stroked="f">
          <v:textbox style="mso-next-textbox:#Shape 3;mso-fit-shape-to-text:t" inset="0,0,0,0">
            <w:txbxContent>
              <w:p w:rsidR="007E15AF" w:rsidRDefault="007E15AF">
                <w:pPr>
                  <w:pStyle w:val="20"/>
                  <w:shd w:val="clear" w:color="auto" w:fill="auto"/>
                  <w:rPr>
                    <w:sz w:val="22"/>
                    <w:szCs w:val="22"/>
                  </w:rPr>
                </w:pPr>
                <w:r>
                  <w:fldChar w:fldCharType="begin"/>
                </w:r>
                <w:r>
                  <w:instrText xml:space="preserve"> PAGE \* MERGEFORMAT </w:instrText>
                </w:r>
                <w:r>
                  <w:fldChar w:fldCharType="separate"/>
                </w:r>
                <w:r w:rsidR="00D73D62" w:rsidRPr="00D73D62">
                  <w:rPr>
                    <w:noProof/>
                    <w:sz w:val="22"/>
                    <w:szCs w:val="22"/>
                  </w:rPr>
                  <w:t>5</w:t>
                </w:r>
                <w:r>
                  <w:rPr>
                    <w:sz w:val="22"/>
                    <w:szCs w:val="22"/>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5AF" w:rsidRDefault="007E15AF">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5AF" w:rsidRDefault="00B35AA2">
    <w:pPr>
      <w:spacing w:line="1" w:lineRule="exact"/>
    </w:pPr>
    <w:r>
      <w:rPr>
        <w:noProof/>
        <w:lang w:bidi="ru-RU"/>
      </w:rPr>
      <w:pict>
        <v:shapetype id="_x0000_t202" coordsize="21600,21600" o:spt="202" path="m,l,21600r21600,l21600,xe">
          <v:stroke joinstyle="miter"/>
          <v:path gradientshapeok="t" o:connecttype="rect"/>
        </v:shapetype>
        <v:shape id="_x0000_s2050" type="#_x0000_t202" style="position:absolute;margin-left:551.5pt;margin-top:803.15pt;width:5.3pt;height:7.9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" filled="f" stroked="f">
          <v:textbox style="mso-next-textbox:#_x0000_s2050;mso-fit-shape-to-text:t" inset="0,0,0,0">
            <w:txbxContent>
              <w:p w:rsidR="007E15AF" w:rsidRDefault="007E15AF">
                <w:pPr>
                  <w:pStyle w:val="20"/>
                  <w:shd w:val="clear" w:color="auto" w:fill="auto"/>
                  <w:rPr>
                    <w:sz w:val="22"/>
                    <w:szCs w:val="22"/>
                  </w:rPr>
                </w:pPr>
                <w:r>
                  <w:fldChar w:fldCharType="begin"/>
                </w:r>
                <w:r>
                  <w:instrText xml:space="preserve"> PAGE \* MERGEFORMAT </w:instrText>
                </w:r>
                <w:r>
                  <w:fldChar w:fldCharType="separate"/>
                </w:r>
                <w:r w:rsidR="00D73D62" w:rsidRPr="00D73D62">
                  <w:rPr>
                    <w:noProof/>
                    <w:sz w:val="22"/>
                    <w:szCs w:val="22"/>
                  </w:rPr>
                  <w:t>13</w:t>
                </w:r>
                <w:r>
                  <w:rPr>
                    <w:sz w:val="22"/>
                    <w:szCs w:val="22"/>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5AF" w:rsidRDefault="007E15AF">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968"/>
      <w:docPartObj>
        <w:docPartGallery w:val="Page Numbers (Bottom of Page)"/>
        <w:docPartUnique/>
      </w:docPartObj>
    </w:sdtPr>
    <w:sdtEndPr/>
    <w:sdtContent>
      <w:p w:rsidR="00D65C96" w:rsidRDefault="00D65C96">
        <w:pPr>
          <w:pStyle w:val="ad"/>
          <w:jc w:val="right"/>
        </w:pPr>
        <w:r>
          <w:rPr>
            <w:noProof/>
          </w:rPr>
          <w:fldChar w:fldCharType="begin"/>
        </w:r>
        <w:r>
          <w:rPr>
            <w:noProof/>
          </w:rPr>
          <w:instrText xml:space="preserve"> PAGE   \* MERGEFORMAT </w:instrText>
        </w:r>
        <w:r>
          <w:rPr>
            <w:noProof/>
          </w:rPr>
          <w:fldChar w:fldCharType="separate"/>
        </w:r>
        <w:r w:rsidR="00D73D62">
          <w:rPr>
            <w:noProof/>
          </w:rPr>
          <w:t>17</w:t>
        </w:r>
        <w:r>
          <w:rPr>
            <w:noProof/>
          </w:rPr>
          <w:fldChar w:fldCharType="end"/>
        </w:r>
      </w:p>
    </w:sdtContent>
  </w:sdt>
  <w:p w:rsidR="00D65C96" w:rsidRDefault="00D65C96">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958"/>
      <w:docPartObj>
        <w:docPartGallery w:val="Page Numbers (Bottom of Page)"/>
        <w:docPartUnique/>
      </w:docPartObj>
    </w:sdtPr>
    <w:sdtEndPr/>
    <w:sdtContent>
      <w:p w:rsidR="00D65C96" w:rsidRDefault="00D65C96">
        <w:pPr>
          <w:pStyle w:val="ad"/>
          <w:jc w:val="right"/>
        </w:pPr>
        <w:r>
          <w:rPr>
            <w:noProof/>
          </w:rPr>
          <w:fldChar w:fldCharType="begin"/>
        </w:r>
        <w:r>
          <w:rPr>
            <w:noProof/>
          </w:rPr>
          <w:instrText xml:space="preserve"> PAGE   \* MERGEFORMAT </w:instrText>
        </w:r>
        <w:r>
          <w:rPr>
            <w:noProof/>
          </w:rPr>
          <w:fldChar w:fldCharType="separate"/>
        </w:r>
        <w:r w:rsidR="00D73D62">
          <w:rPr>
            <w:noProof/>
          </w:rPr>
          <w:t>1</w:t>
        </w:r>
        <w:r>
          <w:rPr>
            <w:noProof/>
          </w:rPr>
          <w:fldChar w:fldCharType="end"/>
        </w:r>
      </w:p>
    </w:sdtContent>
  </w:sdt>
  <w:p w:rsidR="00D65C96" w:rsidRDefault="00D65C96">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981"/>
      <w:docPartObj>
        <w:docPartGallery w:val="Page Numbers (Bottom of Page)"/>
        <w:docPartUnique/>
      </w:docPartObj>
    </w:sdtPr>
    <w:sdtEndPr/>
    <w:sdtContent>
      <w:p w:rsidR="00D65C96" w:rsidRDefault="00D65C96">
        <w:pPr>
          <w:pStyle w:val="ad"/>
          <w:jc w:val="right"/>
        </w:pPr>
        <w:r>
          <w:rPr>
            <w:noProof/>
          </w:rPr>
          <w:fldChar w:fldCharType="begin"/>
        </w:r>
        <w:r>
          <w:rPr>
            <w:noProof/>
          </w:rPr>
          <w:instrText xml:space="preserve"> PAGE   \* MERGEFORMAT </w:instrText>
        </w:r>
        <w:r>
          <w:rPr>
            <w:noProof/>
          </w:rPr>
          <w:fldChar w:fldCharType="separate"/>
        </w:r>
        <w:r w:rsidR="00D73D62">
          <w:rPr>
            <w:noProof/>
          </w:rPr>
          <w:t>28</w:t>
        </w:r>
        <w:r>
          <w:rPr>
            <w:noProof/>
          </w:rPr>
          <w:fldChar w:fldCharType="end"/>
        </w:r>
      </w:p>
    </w:sdtContent>
  </w:sdt>
  <w:p w:rsidR="00D65C96" w:rsidRDefault="00D65C96">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980"/>
      <w:docPartObj>
        <w:docPartGallery w:val="Page Numbers (Bottom of Page)"/>
        <w:docPartUnique/>
      </w:docPartObj>
    </w:sdtPr>
    <w:sdtEndPr/>
    <w:sdtContent>
      <w:p w:rsidR="00D65C96" w:rsidRDefault="00D65C96">
        <w:pPr>
          <w:pStyle w:val="ad"/>
          <w:jc w:val="right"/>
        </w:pPr>
        <w:r>
          <w:rPr>
            <w:noProof/>
          </w:rPr>
          <w:fldChar w:fldCharType="begin"/>
        </w:r>
        <w:r>
          <w:rPr>
            <w:noProof/>
          </w:rPr>
          <w:instrText xml:space="preserve"> PAGE   \* MERGEFORMAT </w:instrText>
        </w:r>
        <w:r>
          <w:rPr>
            <w:noProof/>
          </w:rPr>
          <w:fldChar w:fldCharType="separate"/>
        </w:r>
        <w:r w:rsidR="00D73D62">
          <w:rPr>
            <w:noProof/>
          </w:rPr>
          <w:t>18</w:t>
        </w:r>
        <w:r>
          <w:rPr>
            <w:noProof/>
          </w:rPr>
          <w:fldChar w:fldCharType="end"/>
        </w:r>
      </w:p>
    </w:sdtContent>
  </w:sdt>
  <w:p w:rsidR="00D65C96" w:rsidRPr="00EB36BF" w:rsidRDefault="00D65C96">
    <w:pPr>
      <w:spacing w:line="1" w:lineRule="exac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AA2" w:rsidRDefault="00B35AA2">
      <w:r>
        <w:separator/>
      </w:r>
    </w:p>
  </w:footnote>
  <w:footnote w:type="continuationSeparator" w:id="0">
    <w:p w:rsidR="00B35AA2" w:rsidRDefault="00B35A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461"/>
    <w:multiLevelType w:val="hybridMultilevel"/>
    <w:tmpl w:val="317E30F6"/>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93789C"/>
    <w:multiLevelType w:val="hybridMultilevel"/>
    <w:tmpl w:val="B25C273C"/>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7252E"/>
    <w:multiLevelType w:val="hybridMultilevel"/>
    <w:tmpl w:val="69DED8E6"/>
    <w:lvl w:ilvl="0" w:tplc="AADE7CD6">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4724674"/>
    <w:multiLevelType w:val="hybridMultilevel"/>
    <w:tmpl w:val="3782C2C8"/>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353278"/>
    <w:multiLevelType w:val="hybridMultilevel"/>
    <w:tmpl w:val="EA3210E6"/>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355604"/>
    <w:multiLevelType w:val="hybridMultilevel"/>
    <w:tmpl w:val="30BE375A"/>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2B1FAF"/>
    <w:multiLevelType w:val="hybridMultilevel"/>
    <w:tmpl w:val="67B4CFB8"/>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620349"/>
    <w:multiLevelType w:val="hybridMultilevel"/>
    <w:tmpl w:val="8A985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9377CB"/>
    <w:multiLevelType w:val="hybridMultilevel"/>
    <w:tmpl w:val="CF883B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141DE2"/>
    <w:multiLevelType w:val="hybridMultilevel"/>
    <w:tmpl w:val="279037D8"/>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4438AF"/>
    <w:multiLevelType w:val="hybridMultilevel"/>
    <w:tmpl w:val="C6E25F1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76407DD"/>
    <w:multiLevelType w:val="hybridMultilevel"/>
    <w:tmpl w:val="9DAE8EFE"/>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E449CF"/>
    <w:multiLevelType w:val="hybridMultilevel"/>
    <w:tmpl w:val="9DCE947C"/>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866E92"/>
    <w:multiLevelType w:val="multilevel"/>
    <w:tmpl w:val="729EB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475645"/>
    <w:multiLevelType w:val="hybridMultilevel"/>
    <w:tmpl w:val="C390169C"/>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F0C3E2A"/>
    <w:multiLevelType w:val="hybridMultilevel"/>
    <w:tmpl w:val="3738B252"/>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314FE9"/>
    <w:multiLevelType w:val="hybridMultilevel"/>
    <w:tmpl w:val="DE2CE0E4"/>
    <w:lvl w:ilvl="0" w:tplc="166236F8">
      <w:start w:val="1"/>
      <w:numFmt w:val="bullet"/>
      <w:lvlText w:val="-"/>
      <w:lvlJc w:val="left"/>
      <w:pPr>
        <w:ind w:left="121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116279"/>
    <w:multiLevelType w:val="multilevel"/>
    <w:tmpl w:val="07DCF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45C0D8F"/>
    <w:multiLevelType w:val="hybridMultilevel"/>
    <w:tmpl w:val="C8422DD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A20B7C"/>
    <w:multiLevelType w:val="hybridMultilevel"/>
    <w:tmpl w:val="AC1063A2"/>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3F6C95"/>
    <w:multiLevelType w:val="multilevel"/>
    <w:tmpl w:val="ACBAD45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90C6771"/>
    <w:multiLevelType w:val="hybridMultilevel"/>
    <w:tmpl w:val="44A8727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CF44D35"/>
    <w:multiLevelType w:val="hybridMultilevel"/>
    <w:tmpl w:val="6E44992C"/>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F6E5C7C"/>
    <w:multiLevelType w:val="hybridMultilevel"/>
    <w:tmpl w:val="79203562"/>
    <w:lvl w:ilvl="0" w:tplc="166236F8">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0526DE7"/>
    <w:multiLevelType w:val="multilevel"/>
    <w:tmpl w:val="118A5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8D2FAF"/>
    <w:multiLevelType w:val="hybridMultilevel"/>
    <w:tmpl w:val="265E3C18"/>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8B831D8"/>
    <w:multiLevelType w:val="hybridMultilevel"/>
    <w:tmpl w:val="D55E0858"/>
    <w:lvl w:ilvl="0" w:tplc="166236F8">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B6A0F5A"/>
    <w:multiLevelType w:val="hybridMultilevel"/>
    <w:tmpl w:val="2C841918"/>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7D407D"/>
    <w:multiLevelType w:val="multilevel"/>
    <w:tmpl w:val="5A947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4FF26A5"/>
    <w:multiLevelType w:val="hybridMultilevel"/>
    <w:tmpl w:val="6518B4CA"/>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5144689"/>
    <w:multiLevelType w:val="hybridMultilevel"/>
    <w:tmpl w:val="5352D798"/>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69873AD"/>
    <w:multiLevelType w:val="hybridMultilevel"/>
    <w:tmpl w:val="EBD4B516"/>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72929F3"/>
    <w:multiLevelType w:val="hybridMultilevel"/>
    <w:tmpl w:val="28A81AF4"/>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6C59C5"/>
    <w:multiLevelType w:val="hybridMultilevel"/>
    <w:tmpl w:val="247AC8F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F5F422E"/>
    <w:multiLevelType w:val="hybridMultilevel"/>
    <w:tmpl w:val="4BB4B422"/>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0B4A33"/>
    <w:multiLevelType w:val="hybridMultilevel"/>
    <w:tmpl w:val="B9E63E36"/>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6A95D39"/>
    <w:multiLevelType w:val="hybridMultilevel"/>
    <w:tmpl w:val="1FF0C5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7F40594"/>
    <w:multiLevelType w:val="multilevel"/>
    <w:tmpl w:val="754EB13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ABF089F"/>
    <w:multiLevelType w:val="hybridMultilevel"/>
    <w:tmpl w:val="DF0C611E"/>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674FC0"/>
    <w:multiLevelType w:val="hybridMultilevel"/>
    <w:tmpl w:val="589247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2646A9"/>
    <w:multiLevelType w:val="hybridMultilevel"/>
    <w:tmpl w:val="1BE81C10"/>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8775829"/>
    <w:multiLevelType w:val="hybridMultilevel"/>
    <w:tmpl w:val="AF3C40E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DCD188B"/>
    <w:multiLevelType w:val="hybridMultilevel"/>
    <w:tmpl w:val="A17471CC"/>
    <w:lvl w:ilvl="0" w:tplc="166236F8">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6DFC2632"/>
    <w:multiLevelType w:val="hybridMultilevel"/>
    <w:tmpl w:val="0F9C2066"/>
    <w:lvl w:ilvl="0" w:tplc="3ED61D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9176B3"/>
    <w:multiLevelType w:val="multilevel"/>
    <w:tmpl w:val="298AE8B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3B239E8"/>
    <w:multiLevelType w:val="hybridMultilevel"/>
    <w:tmpl w:val="6B7AC938"/>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A3059CF"/>
    <w:multiLevelType w:val="hybridMultilevel"/>
    <w:tmpl w:val="5FB65FFE"/>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CAE7A48"/>
    <w:multiLevelType w:val="hybridMultilevel"/>
    <w:tmpl w:val="EAFC6CB2"/>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6"/>
  </w:num>
  <w:num w:numId="3">
    <w:abstractNumId w:val="38"/>
  </w:num>
  <w:num w:numId="4">
    <w:abstractNumId w:val="6"/>
  </w:num>
  <w:num w:numId="5">
    <w:abstractNumId w:val="47"/>
  </w:num>
  <w:num w:numId="6">
    <w:abstractNumId w:val="21"/>
  </w:num>
  <w:num w:numId="7">
    <w:abstractNumId w:val="40"/>
  </w:num>
  <w:num w:numId="8">
    <w:abstractNumId w:val="41"/>
  </w:num>
  <w:num w:numId="9">
    <w:abstractNumId w:val="37"/>
  </w:num>
  <w:num w:numId="10">
    <w:abstractNumId w:val="20"/>
  </w:num>
  <w:num w:numId="11">
    <w:abstractNumId w:val="23"/>
  </w:num>
  <w:num w:numId="12">
    <w:abstractNumId w:val="44"/>
  </w:num>
  <w:num w:numId="13">
    <w:abstractNumId w:val="2"/>
  </w:num>
  <w:num w:numId="14">
    <w:abstractNumId w:val="43"/>
  </w:num>
  <w:num w:numId="15">
    <w:abstractNumId w:val="1"/>
  </w:num>
  <w:num w:numId="16">
    <w:abstractNumId w:val="11"/>
  </w:num>
  <w:num w:numId="17">
    <w:abstractNumId w:val="26"/>
  </w:num>
  <w:num w:numId="18">
    <w:abstractNumId w:val="24"/>
  </w:num>
  <w:num w:numId="19">
    <w:abstractNumId w:val="28"/>
  </w:num>
  <w:num w:numId="20">
    <w:abstractNumId w:val="13"/>
  </w:num>
  <w:num w:numId="21">
    <w:abstractNumId w:val="17"/>
  </w:num>
  <w:num w:numId="22">
    <w:abstractNumId w:val="39"/>
  </w:num>
  <w:num w:numId="23">
    <w:abstractNumId w:val="12"/>
  </w:num>
  <w:num w:numId="24">
    <w:abstractNumId w:val="16"/>
  </w:num>
  <w:num w:numId="25">
    <w:abstractNumId w:val="7"/>
  </w:num>
  <w:num w:numId="26">
    <w:abstractNumId w:val="33"/>
  </w:num>
  <w:num w:numId="27">
    <w:abstractNumId w:val="29"/>
  </w:num>
  <w:num w:numId="28">
    <w:abstractNumId w:val="42"/>
  </w:num>
  <w:num w:numId="29">
    <w:abstractNumId w:val="8"/>
  </w:num>
  <w:num w:numId="30">
    <w:abstractNumId w:val="36"/>
  </w:num>
  <w:num w:numId="31">
    <w:abstractNumId w:val="15"/>
  </w:num>
  <w:num w:numId="32">
    <w:abstractNumId w:val="14"/>
  </w:num>
  <w:num w:numId="33">
    <w:abstractNumId w:val="0"/>
  </w:num>
  <w:num w:numId="34">
    <w:abstractNumId w:val="19"/>
  </w:num>
  <w:num w:numId="35">
    <w:abstractNumId w:val="31"/>
  </w:num>
  <w:num w:numId="36">
    <w:abstractNumId w:val="30"/>
  </w:num>
  <w:num w:numId="37">
    <w:abstractNumId w:val="4"/>
  </w:num>
  <w:num w:numId="38">
    <w:abstractNumId w:val="32"/>
  </w:num>
  <w:num w:numId="39">
    <w:abstractNumId w:val="3"/>
  </w:num>
  <w:num w:numId="40">
    <w:abstractNumId w:val="35"/>
  </w:num>
  <w:num w:numId="41">
    <w:abstractNumId w:val="9"/>
  </w:num>
  <w:num w:numId="42">
    <w:abstractNumId w:val="27"/>
  </w:num>
  <w:num w:numId="43">
    <w:abstractNumId w:val="25"/>
  </w:num>
  <w:num w:numId="44">
    <w:abstractNumId w:val="34"/>
  </w:num>
  <w:num w:numId="45">
    <w:abstractNumId w:val="22"/>
  </w:num>
  <w:num w:numId="46">
    <w:abstractNumId w:val="45"/>
  </w:num>
  <w:num w:numId="47">
    <w:abstractNumId w:val="18"/>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8A"/>
    <w:rsid w:val="00293F89"/>
    <w:rsid w:val="002E7459"/>
    <w:rsid w:val="0030731B"/>
    <w:rsid w:val="00390EF8"/>
    <w:rsid w:val="003E293B"/>
    <w:rsid w:val="004979FC"/>
    <w:rsid w:val="004B323A"/>
    <w:rsid w:val="005077D7"/>
    <w:rsid w:val="0054172C"/>
    <w:rsid w:val="0065759F"/>
    <w:rsid w:val="00783B6F"/>
    <w:rsid w:val="007E15AF"/>
    <w:rsid w:val="008157C2"/>
    <w:rsid w:val="0091319A"/>
    <w:rsid w:val="00925207"/>
    <w:rsid w:val="009846C5"/>
    <w:rsid w:val="00A5198C"/>
    <w:rsid w:val="00A72FE9"/>
    <w:rsid w:val="00B35AA2"/>
    <w:rsid w:val="00B650A0"/>
    <w:rsid w:val="00BC508A"/>
    <w:rsid w:val="00C76393"/>
    <w:rsid w:val="00D65C96"/>
    <w:rsid w:val="00D73D62"/>
    <w:rsid w:val="00E97D41"/>
    <w:rsid w:val="00EC0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72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0731B"/>
    <w:pPr>
      <w:keepNext/>
      <w:spacing w:before="240" w:after="60"/>
      <w:outlineLvl w:val="0"/>
    </w:pPr>
    <w:rPr>
      <w:rFonts w:ascii="Arial" w:eastAsia="Calibri"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к тексту"/>
    <w:basedOn w:val="a"/>
    <w:next w:val="a4"/>
    <w:qFormat/>
    <w:rsid w:val="0054172C"/>
    <w:pPr>
      <w:suppressAutoHyphens/>
      <w:spacing w:after="480" w:line="240" w:lineRule="exact"/>
    </w:pPr>
    <w:rPr>
      <w:b/>
      <w:sz w:val="28"/>
      <w:szCs w:val="20"/>
    </w:rPr>
  </w:style>
  <w:style w:type="paragraph" w:customStyle="1" w:styleId="a5">
    <w:name w:val="Исполнитель"/>
    <w:basedOn w:val="a4"/>
    <w:rsid w:val="0054172C"/>
    <w:pPr>
      <w:suppressAutoHyphens/>
      <w:spacing w:line="240" w:lineRule="exact"/>
    </w:pPr>
    <w:rPr>
      <w:szCs w:val="20"/>
    </w:rPr>
  </w:style>
  <w:style w:type="paragraph" w:customStyle="1" w:styleId="a6">
    <w:name w:val="регистрационные поля"/>
    <w:basedOn w:val="a"/>
    <w:rsid w:val="0054172C"/>
    <w:pPr>
      <w:spacing w:line="240" w:lineRule="exact"/>
      <w:jc w:val="center"/>
    </w:pPr>
    <w:rPr>
      <w:sz w:val="28"/>
      <w:szCs w:val="20"/>
      <w:lang w:val="en-US"/>
    </w:rPr>
  </w:style>
  <w:style w:type="paragraph" w:styleId="a4">
    <w:name w:val="Body Text"/>
    <w:basedOn w:val="a"/>
    <w:link w:val="a7"/>
    <w:uiPriority w:val="99"/>
    <w:semiHidden/>
    <w:unhideWhenUsed/>
    <w:rsid w:val="0054172C"/>
    <w:pPr>
      <w:spacing w:after="120"/>
    </w:pPr>
  </w:style>
  <w:style w:type="character" w:customStyle="1" w:styleId="a7">
    <w:name w:val="Основной текст Знак"/>
    <w:basedOn w:val="a0"/>
    <w:link w:val="a4"/>
    <w:uiPriority w:val="99"/>
    <w:semiHidden/>
    <w:rsid w:val="0054172C"/>
    <w:rPr>
      <w:rFonts w:ascii="Times New Roman" w:eastAsia="Times New Roman" w:hAnsi="Times New Roman" w:cs="Times New Roman"/>
      <w:sz w:val="24"/>
      <w:szCs w:val="24"/>
      <w:lang w:eastAsia="ru-RU"/>
    </w:rPr>
  </w:style>
  <w:style w:type="paragraph" w:styleId="a8">
    <w:name w:val="List Paragraph"/>
    <w:basedOn w:val="a"/>
    <w:uiPriority w:val="34"/>
    <w:qFormat/>
    <w:rsid w:val="0054172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4172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30731B"/>
    <w:rPr>
      <w:rFonts w:ascii="Arial" w:eastAsia="Calibri" w:hAnsi="Arial" w:cs="Arial"/>
      <w:b/>
      <w:bCs/>
      <w:kern w:val="32"/>
      <w:sz w:val="32"/>
      <w:szCs w:val="32"/>
      <w:lang w:eastAsia="ru-RU"/>
    </w:rPr>
  </w:style>
  <w:style w:type="paragraph" w:customStyle="1" w:styleId="11">
    <w:name w:val="Абзац списка1"/>
    <w:basedOn w:val="a"/>
    <w:uiPriority w:val="99"/>
    <w:rsid w:val="0030731B"/>
    <w:pPr>
      <w:ind w:left="720" w:hanging="357"/>
      <w:contextualSpacing/>
    </w:pPr>
    <w:rPr>
      <w:rFonts w:ascii="Calibri" w:hAnsi="Calibri"/>
      <w:sz w:val="22"/>
      <w:szCs w:val="22"/>
      <w:lang w:eastAsia="en-US"/>
    </w:rPr>
  </w:style>
  <w:style w:type="paragraph" w:styleId="a9">
    <w:name w:val="Balloon Text"/>
    <w:basedOn w:val="a"/>
    <w:link w:val="aa"/>
    <w:uiPriority w:val="99"/>
    <w:semiHidden/>
    <w:unhideWhenUsed/>
    <w:rsid w:val="00293F89"/>
    <w:rPr>
      <w:rFonts w:ascii="Tahoma" w:hAnsi="Tahoma" w:cs="Tahoma"/>
      <w:sz w:val="16"/>
      <w:szCs w:val="16"/>
    </w:rPr>
  </w:style>
  <w:style w:type="character" w:customStyle="1" w:styleId="aa">
    <w:name w:val="Текст выноски Знак"/>
    <w:basedOn w:val="a0"/>
    <w:link w:val="a9"/>
    <w:uiPriority w:val="99"/>
    <w:semiHidden/>
    <w:rsid w:val="00293F89"/>
    <w:rPr>
      <w:rFonts w:ascii="Tahoma" w:eastAsia="Times New Roman" w:hAnsi="Tahoma" w:cs="Tahoma"/>
      <w:sz w:val="16"/>
      <w:szCs w:val="16"/>
      <w:lang w:eastAsia="ru-RU"/>
    </w:rPr>
  </w:style>
  <w:style w:type="paragraph" w:customStyle="1" w:styleId="ab">
    <w:name w:val="Абзац"/>
    <w:link w:val="ac"/>
    <w:rsid w:val="00783B6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c">
    <w:name w:val="Абзац Знак"/>
    <w:link w:val="ab"/>
    <w:rsid w:val="00783B6F"/>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783B6F"/>
    <w:pPr>
      <w:tabs>
        <w:tab w:val="center" w:pos="4677"/>
        <w:tab w:val="right" w:pos="9355"/>
      </w:tabs>
      <w:spacing w:after="200" w:line="276" w:lineRule="auto"/>
    </w:pPr>
    <w:rPr>
      <w:rFonts w:ascii="Calibri" w:eastAsia="Calibri" w:hAnsi="Calibri"/>
      <w:sz w:val="20"/>
      <w:szCs w:val="20"/>
      <w:lang w:val="x-none" w:eastAsia="en-US"/>
    </w:rPr>
  </w:style>
  <w:style w:type="character" w:customStyle="1" w:styleId="ae">
    <w:name w:val="Нижний колонтитул Знак"/>
    <w:basedOn w:val="a0"/>
    <w:link w:val="ad"/>
    <w:uiPriority w:val="99"/>
    <w:rsid w:val="00783B6F"/>
    <w:rPr>
      <w:rFonts w:ascii="Calibri" w:eastAsia="Calibri" w:hAnsi="Calibri" w:cs="Times New Roman"/>
      <w:sz w:val="20"/>
      <w:szCs w:val="20"/>
      <w:lang w:val="x-none"/>
    </w:rPr>
  </w:style>
  <w:style w:type="character" w:customStyle="1" w:styleId="af">
    <w:name w:val="Основной текст_"/>
    <w:basedOn w:val="a0"/>
    <w:link w:val="12"/>
    <w:rsid w:val="00EC0CA1"/>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
    <w:rsid w:val="00EC0CA1"/>
    <w:pPr>
      <w:widowControl w:val="0"/>
      <w:shd w:val="clear" w:color="auto" w:fill="FFFFFF"/>
      <w:spacing w:after="60" w:line="312" w:lineRule="auto"/>
    </w:pPr>
    <w:rPr>
      <w:sz w:val="28"/>
      <w:szCs w:val="28"/>
      <w:lang w:eastAsia="en-US"/>
    </w:rPr>
  </w:style>
  <w:style w:type="table" w:styleId="af0">
    <w:name w:val="Table Grid"/>
    <w:basedOn w:val="a1"/>
    <w:uiPriority w:val="39"/>
    <w:rsid w:val="00EC0CA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EC0CA1"/>
    <w:pPr>
      <w:widowControl w:val="0"/>
      <w:spacing w:after="100"/>
    </w:pPr>
    <w:rPr>
      <w:rFonts w:ascii="Courier New" w:eastAsia="Courier New" w:hAnsi="Courier New" w:cs="Courier New"/>
      <w:color w:val="000000"/>
      <w:lang w:bidi="ru-RU"/>
    </w:rPr>
  </w:style>
  <w:style w:type="character" w:styleId="af1">
    <w:name w:val="Hyperlink"/>
    <w:basedOn w:val="a0"/>
    <w:uiPriority w:val="99"/>
    <w:unhideWhenUsed/>
    <w:rsid w:val="00EC0CA1"/>
    <w:rPr>
      <w:color w:val="0563C1" w:themeColor="hyperlink"/>
      <w:u w:val="single"/>
    </w:rPr>
  </w:style>
  <w:style w:type="character" w:customStyle="1" w:styleId="14">
    <w:name w:val="Заголовок №1_"/>
    <w:basedOn w:val="a0"/>
    <w:link w:val="15"/>
    <w:rsid w:val="007E15AF"/>
    <w:rPr>
      <w:rFonts w:ascii="Calibri" w:eastAsia="Calibri" w:hAnsi="Calibri" w:cs="Calibri"/>
      <w:b/>
      <w:bCs/>
      <w:sz w:val="32"/>
      <w:szCs w:val="32"/>
      <w:shd w:val="clear" w:color="auto" w:fill="FFFFFF"/>
    </w:rPr>
  </w:style>
  <w:style w:type="character" w:customStyle="1" w:styleId="2">
    <w:name w:val="Колонтитул (2)_"/>
    <w:basedOn w:val="a0"/>
    <w:link w:val="20"/>
    <w:rsid w:val="007E15AF"/>
    <w:rPr>
      <w:rFonts w:ascii="Times New Roman" w:eastAsia="Times New Roman" w:hAnsi="Times New Roman" w:cs="Times New Roman"/>
      <w:sz w:val="20"/>
      <w:szCs w:val="20"/>
      <w:shd w:val="clear" w:color="auto" w:fill="FFFFFF"/>
    </w:rPr>
  </w:style>
  <w:style w:type="character" w:customStyle="1" w:styleId="af2">
    <w:name w:val="Оглавление_"/>
    <w:basedOn w:val="a0"/>
    <w:link w:val="af3"/>
    <w:rsid w:val="007E15AF"/>
    <w:rPr>
      <w:rFonts w:ascii="Times New Roman" w:eastAsia="Times New Roman" w:hAnsi="Times New Roman" w:cs="Times New Roman"/>
      <w:sz w:val="28"/>
      <w:szCs w:val="28"/>
      <w:shd w:val="clear" w:color="auto" w:fill="FFFFFF"/>
    </w:rPr>
  </w:style>
  <w:style w:type="paragraph" w:customStyle="1" w:styleId="15">
    <w:name w:val="Заголовок №1"/>
    <w:basedOn w:val="a"/>
    <w:link w:val="14"/>
    <w:rsid w:val="007E15AF"/>
    <w:pPr>
      <w:widowControl w:val="0"/>
      <w:shd w:val="clear" w:color="auto" w:fill="FFFFFF"/>
      <w:spacing w:after="3980"/>
      <w:jc w:val="center"/>
      <w:outlineLvl w:val="0"/>
    </w:pPr>
    <w:rPr>
      <w:rFonts w:ascii="Calibri" w:eastAsia="Calibri" w:hAnsi="Calibri" w:cs="Calibri"/>
      <w:b/>
      <w:bCs/>
      <w:sz w:val="32"/>
      <w:szCs w:val="32"/>
      <w:lang w:eastAsia="en-US"/>
    </w:rPr>
  </w:style>
  <w:style w:type="paragraph" w:customStyle="1" w:styleId="20">
    <w:name w:val="Колонтитул (2)"/>
    <w:basedOn w:val="a"/>
    <w:link w:val="2"/>
    <w:rsid w:val="007E15AF"/>
    <w:pPr>
      <w:widowControl w:val="0"/>
      <w:shd w:val="clear" w:color="auto" w:fill="FFFFFF"/>
    </w:pPr>
    <w:rPr>
      <w:sz w:val="20"/>
      <w:szCs w:val="20"/>
      <w:lang w:eastAsia="en-US"/>
    </w:rPr>
  </w:style>
  <w:style w:type="paragraph" w:customStyle="1" w:styleId="af3">
    <w:name w:val="Оглавление"/>
    <w:basedOn w:val="a"/>
    <w:link w:val="af2"/>
    <w:rsid w:val="007E15AF"/>
    <w:pPr>
      <w:widowControl w:val="0"/>
      <w:shd w:val="clear" w:color="auto" w:fill="FFFFFF"/>
      <w:spacing w:after="140"/>
    </w:pPr>
    <w:rPr>
      <w:sz w:val="28"/>
      <w:szCs w:val="28"/>
      <w:lang w:eastAsia="en-US"/>
    </w:rPr>
  </w:style>
  <w:style w:type="paragraph" w:styleId="af4">
    <w:name w:val="header"/>
    <w:basedOn w:val="a"/>
    <w:link w:val="af5"/>
    <w:uiPriority w:val="99"/>
    <w:unhideWhenUsed/>
    <w:rsid w:val="007E15AF"/>
    <w:pPr>
      <w:tabs>
        <w:tab w:val="center" w:pos="4677"/>
        <w:tab w:val="right" w:pos="9355"/>
      </w:tabs>
    </w:pPr>
  </w:style>
  <w:style w:type="character" w:customStyle="1" w:styleId="af5">
    <w:name w:val="Верхний колонтитул Знак"/>
    <w:basedOn w:val="a0"/>
    <w:link w:val="af4"/>
    <w:uiPriority w:val="99"/>
    <w:rsid w:val="007E15AF"/>
    <w:rPr>
      <w:rFonts w:ascii="Times New Roman" w:eastAsia="Times New Roman" w:hAnsi="Times New Roman" w:cs="Times New Roman"/>
      <w:sz w:val="24"/>
      <w:szCs w:val="24"/>
      <w:lang w:eastAsia="ru-RU"/>
    </w:rPr>
  </w:style>
  <w:style w:type="character" w:customStyle="1" w:styleId="docaccesstitle">
    <w:name w:val="docaccess_title"/>
    <w:basedOn w:val="a0"/>
    <w:rsid w:val="007E15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72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0731B"/>
    <w:pPr>
      <w:keepNext/>
      <w:spacing w:before="240" w:after="60"/>
      <w:outlineLvl w:val="0"/>
    </w:pPr>
    <w:rPr>
      <w:rFonts w:ascii="Arial" w:eastAsia="Calibri"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к тексту"/>
    <w:basedOn w:val="a"/>
    <w:next w:val="a4"/>
    <w:qFormat/>
    <w:rsid w:val="0054172C"/>
    <w:pPr>
      <w:suppressAutoHyphens/>
      <w:spacing w:after="480" w:line="240" w:lineRule="exact"/>
    </w:pPr>
    <w:rPr>
      <w:b/>
      <w:sz w:val="28"/>
      <w:szCs w:val="20"/>
    </w:rPr>
  </w:style>
  <w:style w:type="paragraph" w:customStyle="1" w:styleId="a5">
    <w:name w:val="Исполнитель"/>
    <w:basedOn w:val="a4"/>
    <w:rsid w:val="0054172C"/>
    <w:pPr>
      <w:suppressAutoHyphens/>
      <w:spacing w:line="240" w:lineRule="exact"/>
    </w:pPr>
    <w:rPr>
      <w:szCs w:val="20"/>
    </w:rPr>
  </w:style>
  <w:style w:type="paragraph" w:customStyle="1" w:styleId="a6">
    <w:name w:val="регистрационные поля"/>
    <w:basedOn w:val="a"/>
    <w:rsid w:val="0054172C"/>
    <w:pPr>
      <w:spacing w:line="240" w:lineRule="exact"/>
      <w:jc w:val="center"/>
    </w:pPr>
    <w:rPr>
      <w:sz w:val="28"/>
      <w:szCs w:val="20"/>
      <w:lang w:val="en-US"/>
    </w:rPr>
  </w:style>
  <w:style w:type="paragraph" w:styleId="a4">
    <w:name w:val="Body Text"/>
    <w:basedOn w:val="a"/>
    <w:link w:val="a7"/>
    <w:uiPriority w:val="99"/>
    <w:semiHidden/>
    <w:unhideWhenUsed/>
    <w:rsid w:val="0054172C"/>
    <w:pPr>
      <w:spacing w:after="120"/>
    </w:pPr>
  </w:style>
  <w:style w:type="character" w:customStyle="1" w:styleId="a7">
    <w:name w:val="Основной текст Знак"/>
    <w:basedOn w:val="a0"/>
    <w:link w:val="a4"/>
    <w:uiPriority w:val="99"/>
    <w:semiHidden/>
    <w:rsid w:val="0054172C"/>
    <w:rPr>
      <w:rFonts w:ascii="Times New Roman" w:eastAsia="Times New Roman" w:hAnsi="Times New Roman" w:cs="Times New Roman"/>
      <w:sz w:val="24"/>
      <w:szCs w:val="24"/>
      <w:lang w:eastAsia="ru-RU"/>
    </w:rPr>
  </w:style>
  <w:style w:type="paragraph" w:styleId="a8">
    <w:name w:val="List Paragraph"/>
    <w:basedOn w:val="a"/>
    <w:uiPriority w:val="34"/>
    <w:qFormat/>
    <w:rsid w:val="0054172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4172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30731B"/>
    <w:rPr>
      <w:rFonts w:ascii="Arial" w:eastAsia="Calibri" w:hAnsi="Arial" w:cs="Arial"/>
      <w:b/>
      <w:bCs/>
      <w:kern w:val="32"/>
      <w:sz w:val="32"/>
      <w:szCs w:val="32"/>
      <w:lang w:eastAsia="ru-RU"/>
    </w:rPr>
  </w:style>
  <w:style w:type="paragraph" w:customStyle="1" w:styleId="11">
    <w:name w:val="Абзац списка1"/>
    <w:basedOn w:val="a"/>
    <w:uiPriority w:val="99"/>
    <w:rsid w:val="0030731B"/>
    <w:pPr>
      <w:ind w:left="720" w:hanging="357"/>
      <w:contextualSpacing/>
    </w:pPr>
    <w:rPr>
      <w:rFonts w:ascii="Calibri" w:hAnsi="Calibri"/>
      <w:sz w:val="22"/>
      <w:szCs w:val="22"/>
      <w:lang w:eastAsia="en-US"/>
    </w:rPr>
  </w:style>
  <w:style w:type="paragraph" w:styleId="a9">
    <w:name w:val="Balloon Text"/>
    <w:basedOn w:val="a"/>
    <w:link w:val="aa"/>
    <w:uiPriority w:val="99"/>
    <w:semiHidden/>
    <w:unhideWhenUsed/>
    <w:rsid w:val="00293F89"/>
    <w:rPr>
      <w:rFonts w:ascii="Tahoma" w:hAnsi="Tahoma" w:cs="Tahoma"/>
      <w:sz w:val="16"/>
      <w:szCs w:val="16"/>
    </w:rPr>
  </w:style>
  <w:style w:type="character" w:customStyle="1" w:styleId="aa">
    <w:name w:val="Текст выноски Знак"/>
    <w:basedOn w:val="a0"/>
    <w:link w:val="a9"/>
    <w:uiPriority w:val="99"/>
    <w:semiHidden/>
    <w:rsid w:val="00293F89"/>
    <w:rPr>
      <w:rFonts w:ascii="Tahoma" w:eastAsia="Times New Roman" w:hAnsi="Tahoma" w:cs="Tahoma"/>
      <w:sz w:val="16"/>
      <w:szCs w:val="16"/>
      <w:lang w:eastAsia="ru-RU"/>
    </w:rPr>
  </w:style>
  <w:style w:type="paragraph" w:customStyle="1" w:styleId="ab">
    <w:name w:val="Абзац"/>
    <w:link w:val="ac"/>
    <w:rsid w:val="00783B6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c">
    <w:name w:val="Абзац Знак"/>
    <w:link w:val="ab"/>
    <w:rsid w:val="00783B6F"/>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783B6F"/>
    <w:pPr>
      <w:tabs>
        <w:tab w:val="center" w:pos="4677"/>
        <w:tab w:val="right" w:pos="9355"/>
      </w:tabs>
      <w:spacing w:after="200" w:line="276" w:lineRule="auto"/>
    </w:pPr>
    <w:rPr>
      <w:rFonts w:ascii="Calibri" w:eastAsia="Calibri" w:hAnsi="Calibri"/>
      <w:sz w:val="20"/>
      <w:szCs w:val="20"/>
      <w:lang w:val="x-none" w:eastAsia="en-US"/>
    </w:rPr>
  </w:style>
  <w:style w:type="character" w:customStyle="1" w:styleId="ae">
    <w:name w:val="Нижний колонтитул Знак"/>
    <w:basedOn w:val="a0"/>
    <w:link w:val="ad"/>
    <w:uiPriority w:val="99"/>
    <w:rsid w:val="00783B6F"/>
    <w:rPr>
      <w:rFonts w:ascii="Calibri" w:eastAsia="Calibri" w:hAnsi="Calibri" w:cs="Times New Roman"/>
      <w:sz w:val="20"/>
      <w:szCs w:val="20"/>
      <w:lang w:val="x-none"/>
    </w:rPr>
  </w:style>
  <w:style w:type="character" w:customStyle="1" w:styleId="af">
    <w:name w:val="Основной текст_"/>
    <w:basedOn w:val="a0"/>
    <w:link w:val="12"/>
    <w:rsid w:val="00EC0CA1"/>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
    <w:rsid w:val="00EC0CA1"/>
    <w:pPr>
      <w:widowControl w:val="0"/>
      <w:shd w:val="clear" w:color="auto" w:fill="FFFFFF"/>
      <w:spacing w:after="60" w:line="312" w:lineRule="auto"/>
    </w:pPr>
    <w:rPr>
      <w:sz w:val="28"/>
      <w:szCs w:val="28"/>
      <w:lang w:eastAsia="en-US"/>
    </w:rPr>
  </w:style>
  <w:style w:type="table" w:styleId="af0">
    <w:name w:val="Table Grid"/>
    <w:basedOn w:val="a1"/>
    <w:uiPriority w:val="39"/>
    <w:rsid w:val="00EC0CA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EC0CA1"/>
    <w:pPr>
      <w:widowControl w:val="0"/>
      <w:spacing w:after="100"/>
    </w:pPr>
    <w:rPr>
      <w:rFonts w:ascii="Courier New" w:eastAsia="Courier New" w:hAnsi="Courier New" w:cs="Courier New"/>
      <w:color w:val="000000"/>
      <w:lang w:bidi="ru-RU"/>
    </w:rPr>
  </w:style>
  <w:style w:type="character" w:styleId="af1">
    <w:name w:val="Hyperlink"/>
    <w:basedOn w:val="a0"/>
    <w:uiPriority w:val="99"/>
    <w:unhideWhenUsed/>
    <w:rsid w:val="00EC0CA1"/>
    <w:rPr>
      <w:color w:val="0563C1" w:themeColor="hyperlink"/>
      <w:u w:val="single"/>
    </w:rPr>
  </w:style>
  <w:style w:type="character" w:customStyle="1" w:styleId="14">
    <w:name w:val="Заголовок №1_"/>
    <w:basedOn w:val="a0"/>
    <w:link w:val="15"/>
    <w:rsid w:val="007E15AF"/>
    <w:rPr>
      <w:rFonts w:ascii="Calibri" w:eastAsia="Calibri" w:hAnsi="Calibri" w:cs="Calibri"/>
      <w:b/>
      <w:bCs/>
      <w:sz w:val="32"/>
      <w:szCs w:val="32"/>
      <w:shd w:val="clear" w:color="auto" w:fill="FFFFFF"/>
    </w:rPr>
  </w:style>
  <w:style w:type="character" w:customStyle="1" w:styleId="2">
    <w:name w:val="Колонтитул (2)_"/>
    <w:basedOn w:val="a0"/>
    <w:link w:val="20"/>
    <w:rsid w:val="007E15AF"/>
    <w:rPr>
      <w:rFonts w:ascii="Times New Roman" w:eastAsia="Times New Roman" w:hAnsi="Times New Roman" w:cs="Times New Roman"/>
      <w:sz w:val="20"/>
      <w:szCs w:val="20"/>
      <w:shd w:val="clear" w:color="auto" w:fill="FFFFFF"/>
    </w:rPr>
  </w:style>
  <w:style w:type="character" w:customStyle="1" w:styleId="af2">
    <w:name w:val="Оглавление_"/>
    <w:basedOn w:val="a0"/>
    <w:link w:val="af3"/>
    <w:rsid w:val="007E15AF"/>
    <w:rPr>
      <w:rFonts w:ascii="Times New Roman" w:eastAsia="Times New Roman" w:hAnsi="Times New Roman" w:cs="Times New Roman"/>
      <w:sz w:val="28"/>
      <w:szCs w:val="28"/>
      <w:shd w:val="clear" w:color="auto" w:fill="FFFFFF"/>
    </w:rPr>
  </w:style>
  <w:style w:type="paragraph" w:customStyle="1" w:styleId="15">
    <w:name w:val="Заголовок №1"/>
    <w:basedOn w:val="a"/>
    <w:link w:val="14"/>
    <w:rsid w:val="007E15AF"/>
    <w:pPr>
      <w:widowControl w:val="0"/>
      <w:shd w:val="clear" w:color="auto" w:fill="FFFFFF"/>
      <w:spacing w:after="3980"/>
      <w:jc w:val="center"/>
      <w:outlineLvl w:val="0"/>
    </w:pPr>
    <w:rPr>
      <w:rFonts w:ascii="Calibri" w:eastAsia="Calibri" w:hAnsi="Calibri" w:cs="Calibri"/>
      <w:b/>
      <w:bCs/>
      <w:sz w:val="32"/>
      <w:szCs w:val="32"/>
      <w:lang w:eastAsia="en-US"/>
    </w:rPr>
  </w:style>
  <w:style w:type="paragraph" w:customStyle="1" w:styleId="20">
    <w:name w:val="Колонтитул (2)"/>
    <w:basedOn w:val="a"/>
    <w:link w:val="2"/>
    <w:rsid w:val="007E15AF"/>
    <w:pPr>
      <w:widowControl w:val="0"/>
      <w:shd w:val="clear" w:color="auto" w:fill="FFFFFF"/>
    </w:pPr>
    <w:rPr>
      <w:sz w:val="20"/>
      <w:szCs w:val="20"/>
      <w:lang w:eastAsia="en-US"/>
    </w:rPr>
  </w:style>
  <w:style w:type="paragraph" w:customStyle="1" w:styleId="af3">
    <w:name w:val="Оглавление"/>
    <w:basedOn w:val="a"/>
    <w:link w:val="af2"/>
    <w:rsid w:val="007E15AF"/>
    <w:pPr>
      <w:widowControl w:val="0"/>
      <w:shd w:val="clear" w:color="auto" w:fill="FFFFFF"/>
      <w:spacing w:after="140"/>
    </w:pPr>
    <w:rPr>
      <w:sz w:val="28"/>
      <w:szCs w:val="28"/>
      <w:lang w:eastAsia="en-US"/>
    </w:rPr>
  </w:style>
  <w:style w:type="paragraph" w:styleId="af4">
    <w:name w:val="header"/>
    <w:basedOn w:val="a"/>
    <w:link w:val="af5"/>
    <w:uiPriority w:val="99"/>
    <w:unhideWhenUsed/>
    <w:rsid w:val="007E15AF"/>
    <w:pPr>
      <w:tabs>
        <w:tab w:val="center" w:pos="4677"/>
        <w:tab w:val="right" w:pos="9355"/>
      </w:tabs>
    </w:pPr>
  </w:style>
  <w:style w:type="character" w:customStyle="1" w:styleId="af5">
    <w:name w:val="Верхний колонтитул Знак"/>
    <w:basedOn w:val="a0"/>
    <w:link w:val="af4"/>
    <w:uiPriority w:val="99"/>
    <w:rsid w:val="007E15AF"/>
    <w:rPr>
      <w:rFonts w:ascii="Times New Roman" w:eastAsia="Times New Roman" w:hAnsi="Times New Roman" w:cs="Times New Roman"/>
      <w:sz w:val="24"/>
      <w:szCs w:val="24"/>
      <w:lang w:eastAsia="ru-RU"/>
    </w:rPr>
  </w:style>
  <w:style w:type="character" w:customStyle="1" w:styleId="docaccesstitle">
    <w:name w:val="docaccess_title"/>
    <w:basedOn w:val="a0"/>
    <w:rsid w:val="007E1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hyperlink" Target="http://www.permraion" TargetMode="Externa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CA4AA-F5AD-4EF8-845D-2AD7F7B2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7583</Words>
  <Characters>43226</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2020-12-29T12:39:00Z</dcterms:created>
  <dcterms:modified xsi:type="dcterms:W3CDTF">2020-12-29T12:39:00Z</dcterms:modified>
</cp:coreProperties>
</file>